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C2ACE" w14:textId="69FC4996" w:rsidR="0012716D" w:rsidRPr="00E2366B" w:rsidRDefault="0012716D" w:rsidP="00E2366B">
      <w:pPr>
        <w:rPr>
          <w:rFonts w:ascii="Century Gothic" w:hAnsi="Century Gothic"/>
          <w:sz w:val="20"/>
        </w:rPr>
      </w:pPr>
    </w:p>
    <w:p w14:paraId="731B3448" w14:textId="77777777" w:rsidR="00872AA0" w:rsidRPr="00FC3DB5" w:rsidRDefault="00FC3DB5" w:rsidP="002831CB">
      <w:pPr>
        <w:rPr>
          <w:rFonts w:ascii="Century Gothic" w:hAnsi="Century Gothic"/>
          <w:b/>
        </w:rPr>
      </w:pPr>
      <w:r w:rsidRPr="00FC3DB5"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6F0D5539" wp14:editId="3C1B7B7A">
            <wp:simplePos x="0" y="0"/>
            <wp:positionH relativeFrom="column">
              <wp:posOffset>-190500</wp:posOffset>
            </wp:positionH>
            <wp:positionV relativeFrom="paragraph">
              <wp:posOffset>59055</wp:posOffset>
            </wp:positionV>
            <wp:extent cx="1257300" cy="396868"/>
            <wp:effectExtent l="0" t="0" r="0" b="3810"/>
            <wp:wrapNone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D3B09E3E-C91B-40FC-BC29-F4982BDF6D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D3B09E3E-C91B-40FC-BC29-F4982BDF6D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96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6DF8D" w14:textId="300B26F6" w:rsidR="00641177" w:rsidRDefault="00641177" w:rsidP="004C7479">
      <w:pPr>
        <w:jc w:val="center"/>
        <w:outlineLvl w:val="0"/>
        <w:rPr>
          <w:rFonts w:ascii="Century Gothic" w:hAnsi="Century Gothic"/>
          <w:b/>
          <w:sz w:val="28"/>
        </w:rPr>
      </w:pPr>
    </w:p>
    <w:p w14:paraId="36E28415" w14:textId="2AF1F5DE" w:rsidR="008920A6" w:rsidRDefault="008920A6" w:rsidP="004C7479">
      <w:pPr>
        <w:jc w:val="center"/>
        <w:outlineLvl w:val="0"/>
        <w:rPr>
          <w:rFonts w:ascii="Century Gothic" w:hAnsi="Century Gothic"/>
          <w:b/>
          <w:sz w:val="28"/>
        </w:rPr>
      </w:pPr>
    </w:p>
    <w:p w14:paraId="1F721021" w14:textId="77777777" w:rsidR="008920A6" w:rsidRDefault="008920A6" w:rsidP="004C7479">
      <w:pPr>
        <w:jc w:val="center"/>
        <w:outlineLvl w:val="0"/>
        <w:rPr>
          <w:rFonts w:ascii="Century Gothic" w:hAnsi="Century Gothic"/>
          <w:b/>
          <w:sz w:val="28"/>
        </w:rPr>
      </w:pPr>
    </w:p>
    <w:p w14:paraId="75B19242" w14:textId="08D0009E" w:rsidR="00416310" w:rsidRPr="00F55DC8" w:rsidRDefault="00416310" w:rsidP="004C7479">
      <w:pPr>
        <w:jc w:val="center"/>
        <w:outlineLvl w:val="0"/>
        <w:rPr>
          <w:rFonts w:ascii="Century Gothic" w:hAnsi="Century Gothic"/>
          <w:b/>
          <w:sz w:val="32"/>
        </w:rPr>
      </w:pPr>
      <w:r w:rsidRPr="00F55DC8">
        <w:rPr>
          <w:rFonts w:ascii="Century Gothic" w:hAnsi="Century Gothic"/>
          <w:b/>
          <w:sz w:val="32"/>
        </w:rPr>
        <w:t xml:space="preserve">Charte des </w:t>
      </w:r>
      <w:r w:rsidR="004C7479" w:rsidRPr="00F55DC8">
        <w:rPr>
          <w:rFonts w:ascii="Century Gothic" w:hAnsi="Century Gothic"/>
          <w:b/>
          <w:sz w:val="32"/>
        </w:rPr>
        <w:t>Ambassadeurs</w:t>
      </w:r>
      <w:r w:rsidR="00872AA0" w:rsidRPr="00F55DC8">
        <w:rPr>
          <w:rFonts w:ascii="Century Gothic" w:hAnsi="Century Gothic"/>
          <w:b/>
          <w:sz w:val="32"/>
        </w:rPr>
        <w:t xml:space="preserve"> de </w:t>
      </w:r>
      <w:r w:rsidR="00641177" w:rsidRPr="00F55DC8">
        <w:rPr>
          <w:rFonts w:ascii="Century Gothic" w:hAnsi="Century Gothic"/>
          <w:b/>
          <w:sz w:val="32"/>
        </w:rPr>
        <w:t>l’</w:t>
      </w:r>
      <w:r w:rsidR="00641177">
        <w:rPr>
          <w:rFonts w:ascii="Century Gothic" w:hAnsi="Century Gothic"/>
          <w:b/>
          <w:sz w:val="32"/>
        </w:rPr>
        <w:t>I</w:t>
      </w:r>
      <w:r w:rsidR="00641177" w:rsidRPr="00F55DC8">
        <w:rPr>
          <w:rFonts w:ascii="Century Gothic" w:hAnsi="Century Gothic"/>
          <w:b/>
          <w:sz w:val="32"/>
        </w:rPr>
        <w:t>ngénierie</w:t>
      </w:r>
    </w:p>
    <w:p w14:paraId="5416EC5B" w14:textId="10887910" w:rsidR="00641177" w:rsidRDefault="00641177" w:rsidP="00351D44">
      <w:pPr>
        <w:jc w:val="center"/>
        <w:rPr>
          <w:rFonts w:ascii="Century Gothic" w:hAnsi="Century Gothic"/>
          <w:b/>
        </w:rPr>
      </w:pPr>
    </w:p>
    <w:p w14:paraId="5E99096B" w14:textId="77777777" w:rsidR="008920A6" w:rsidRPr="00F55DC8" w:rsidRDefault="008920A6" w:rsidP="00351D44">
      <w:pPr>
        <w:jc w:val="center"/>
        <w:rPr>
          <w:rFonts w:ascii="Century Gothic" w:hAnsi="Century Gothic"/>
          <w:b/>
        </w:rPr>
      </w:pPr>
    </w:p>
    <w:p w14:paraId="458F422F" w14:textId="77777777" w:rsidR="00416310" w:rsidRPr="00F55DC8" w:rsidRDefault="00416310" w:rsidP="00351D44">
      <w:pPr>
        <w:jc w:val="both"/>
        <w:outlineLvl w:val="0"/>
        <w:rPr>
          <w:rFonts w:ascii="Century Gothic" w:hAnsi="Century Gothic"/>
          <w:b/>
          <w:sz w:val="20"/>
          <w:szCs w:val="17"/>
        </w:rPr>
      </w:pPr>
      <w:r w:rsidRPr="00F55DC8">
        <w:rPr>
          <w:rFonts w:ascii="Century Gothic" w:hAnsi="Century Gothic"/>
          <w:b/>
          <w:sz w:val="20"/>
          <w:szCs w:val="17"/>
        </w:rPr>
        <w:t xml:space="preserve">Préambule </w:t>
      </w:r>
    </w:p>
    <w:p w14:paraId="23EAE73B" w14:textId="49CC7242" w:rsidR="00193231" w:rsidRPr="00F55DC8" w:rsidRDefault="00422176" w:rsidP="00351D44">
      <w:pPr>
        <w:jc w:val="both"/>
        <w:rPr>
          <w:rFonts w:ascii="Century Gothic" w:hAnsi="Century Gothic"/>
          <w:sz w:val="20"/>
          <w:szCs w:val="17"/>
        </w:rPr>
      </w:pPr>
      <w:r w:rsidRPr="00F55DC8">
        <w:rPr>
          <w:rFonts w:ascii="Century Gothic" w:hAnsi="Century Gothic"/>
          <w:sz w:val="20"/>
          <w:szCs w:val="17"/>
        </w:rPr>
        <w:t>Le</w:t>
      </w:r>
      <w:r w:rsidR="00193231" w:rsidRPr="00F55DC8">
        <w:rPr>
          <w:rFonts w:ascii="Century Gothic" w:hAnsi="Century Gothic"/>
          <w:sz w:val="20"/>
          <w:szCs w:val="17"/>
        </w:rPr>
        <w:t xml:space="preserve"> réseau de</w:t>
      </w:r>
      <w:r w:rsidRPr="00F55DC8">
        <w:rPr>
          <w:rFonts w:ascii="Century Gothic" w:hAnsi="Century Gothic"/>
          <w:sz w:val="20"/>
          <w:szCs w:val="17"/>
        </w:rPr>
        <w:t>s</w:t>
      </w:r>
      <w:r w:rsidRPr="00F55DC8">
        <w:rPr>
          <w:rFonts w:ascii="Century Gothic" w:hAnsi="Century Gothic"/>
          <w:b/>
          <w:sz w:val="20"/>
          <w:szCs w:val="17"/>
        </w:rPr>
        <w:t xml:space="preserve"> </w:t>
      </w:r>
      <w:r w:rsidR="004C7479" w:rsidRPr="00F55DC8">
        <w:rPr>
          <w:rFonts w:ascii="Century Gothic" w:hAnsi="Century Gothic"/>
          <w:b/>
          <w:sz w:val="20"/>
          <w:szCs w:val="17"/>
        </w:rPr>
        <w:t>Ambassadeurs</w:t>
      </w:r>
      <w:r w:rsidRPr="00F55DC8">
        <w:rPr>
          <w:rFonts w:ascii="Century Gothic" w:hAnsi="Century Gothic"/>
          <w:b/>
          <w:sz w:val="20"/>
          <w:szCs w:val="17"/>
        </w:rPr>
        <w:t xml:space="preserve"> de l’ingénierie</w:t>
      </w:r>
      <w:r w:rsidRPr="00F55DC8">
        <w:rPr>
          <w:rFonts w:ascii="Century Gothic" w:hAnsi="Century Gothic"/>
          <w:sz w:val="20"/>
          <w:szCs w:val="17"/>
        </w:rPr>
        <w:t xml:space="preserve"> est une initiative de Syntec-Ingénierie qui vise </w:t>
      </w:r>
      <w:r w:rsidR="00193231" w:rsidRPr="00F55DC8">
        <w:rPr>
          <w:rFonts w:ascii="Century Gothic" w:hAnsi="Century Gothic"/>
          <w:sz w:val="20"/>
          <w:szCs w:val="17"/>
        </w:rPr>
        <w:t>à</w:t>
      </w:r>
      <w:r w:rsidRPr="00F55DC8">
        <w:rPr>
          <w:rFonts w:ascii="Century Gothic" w:hAnsi="Century Gothic"/>
          <w:sz w:val="20"/>
          <w:szCs w:val="17"/>
        </w:rPr>
        <w:t xml:space="preserve"> permettre une meilleure connaissance du secteur et des métiers </w:t>
      </w:r>
      <w:r w:rsidR="00193231" w:rsidRPr="00F55DC8">
        <w:rPr>
          <w:rFonts w:ascii="Century Gothic" w:hAnsi="Century Gothic"/>
          <w:sz w:val="20"/>
          <w:szCs w:val="17"/>
        </w:rPr>
        <w:t>de l’ingénierie</w:t>
      </w:r>
      <w:r w:rsidRPr="00F55DC8">
        <w:rPr>
          <w:rFonts w:ascii="Century Gothic" w:hAnsi="Century Gothic"/>
          <w:sz w:val="20"/>
          <w:szCs w:val="17"/>
        </w:rPr>
        <w:t>.</w:t>
      </w:r>
      <w:r w:rsidR="00193231" w:rsidRPr="00F55DC8">
        <w:rPr>
          <w:rFonts w:ascii="Century Gothic" w:hAnsi="Century Gothic"/>
          <w:sz w:val="20"/>
          <w:szCs w:val="17"/>
        </w:rPr>
        <w:t xml:space="preserve"> Leur mission : promouvoir l’ingénierie auprès des étudiants dans les écoles, sur les salons, forums</w:t>
      </w:r>
      <w:r w:rsidR="007766EF" w:rsidRPr="00F55DC8">
        <w:rPr>
          <w:rFonts w:ascii="Century Gothic" w:hAnsi="Century Gothic"/>
          <w:sz w:val="20"/>
          <w:szCs w:val="17"/>
        </w:rPr>
        <w:t>…</w:t>
      </w:r>
      <w:r w:rsidR="00766095" w:rsidRPr="00F55DC8">
        <w:rPr>
          <w:rFonts w:ascii="Century Gothic" w:hAnsi="Century Gothic"/>
          <w:sz w:val="20"/>
          <w:szCs w:val="17"/>
        </w:rPr>
        <w:t>, mais aussi réfléchir aux moyens à mettre en œuvre pour amélior</w:t>
      </w:r>
      <w:r w:rsidR="007766EF" w:rsidRPr="00F55DC8">
        <w:rPr>
          <w:rFonts w:ascii="Century Gothic" w:hAnsi="Century Gothic"/>
          <w:sz w:val="20"/>
          <w:szCs w:val="17"/>
        </w:rPr>
        <w:t>er</w:t>
      </w:r>
      <w:r w:rsidR="00766095" w:rsidRPr="00F55DC8">
        <w:rPr>
          <w:rFonts w:ascii="Century Gothic" w:hAnsi="Century Gothic"/>
          <w:sz w:val="20"/>
          <w:szCs w:val="17"/>
        </w:rPr>
        <w:t xml:space="preserve"> la connaissance des métiers (projets et supports de communication)</w:t>
      </w:r>
      <w:r w:rsidR="00193231" w:rsidRPr="00F55DC8">
        <w:rPr>
          <w:rFonts w:ascii="Century Gothic" w:hAnsi="Century Gothic"/>
          <w:sz w:val="20"/>
          <w:szCs w:val="17"/>
        </w:rPr>
        <w:t xml:space="preserve">. </w:t>
      </w:r>
    </w:p>
    <w:p w14:paraId="75AEC730" w14:textId="43481EC0" w:rsidR="00351D44" w:rsidRPr="00F55DC8" w:rsidRDefault="00351D44" w:rsidP="00351D44">
      <w:pPr>
        <w:jc w:val="both"/>
        <w:rPr>
          <w:rFonts w:ascii="Century Gothic" w:hAnsi="Century Gothic"/>
          <w:sz w:val="20"/>
          <w:szCs w:val="17"/>
        </w:rPr>
      </w:pPr>
      <w:r w:rsidRPr="00F55DC8">
        <w:rPr>
          <w:rFonts w:ascii="Century Gothic" w:hAnsi="Century Gothic"/>
          <w:sz w:val="20"/>
          <w:szCs w:val="17"/>
        </w:rPr>
        <w:t>Pour être Ambassadeur de l’ingénierie, il est nécessaire de connaitre et d’accepter les différents engagements énoncés ci-dessous :</w:t>
      </w:r>
    </w:p>
    <w:p w14:paraId="5BBE1660" w14:textId="0D757C8C" w:rsidR="00641177" w:rsidRDefault="00641177" w:rsidP="00E2366B">
      <w:pPr>
        <w:jc w:val="both"/>
        <w:outlineLvl w:val="0"/>
        <w:rPr>
          <w:rFonts w:ascii="Century Gothic" w:hAnsi="Century Gothic"/>
          <w:b/>
          <w:sz w:val="20"/>
          <w:szCs w:val="17"/>
        </w:rPr>
      </w:pPr>
    </w:p>
    <w:p w14:paraId="6F37CFE9" w14:textId="77777777" w:rsidR="008920A6" w:rsidRPr="00F55DC8" w:rsidRDefault="008920A6" w:rsidP="00E2366B">
      <w:pPr>
        <w:jc w:val="both"/>
        <w:outlineLvl w:val="0"/>
        <w:rPr>
          <w:rFonts w:ascii="Century Gothic" w:hAnsi="Century Gothic"/>
          <w:b/>
          <w:sz w:val="20"/>
          <w:szCs w:val="17"/>
        </w:rPr>
      </w:pPr>
    </w:p>
    <w:p w14:paraId="41FD77DD" w14:textId="071F6DA5" w:rsidR="00351D44" w:rsidRPr="00F55DC8" w:rsidRDefault="00351D44" w:rsidP="00E2366B">
      <w:pPr>
        <w:jc w:val="both"/>
        <w:outlineLvl w:val="0"/>
        <w:rPr>
          <w:rFonts w:ascii="Century Gothic" w:hAnsi="Century Gothic"/>
          <w:b/>
          <w:sz w:val="20"/>
          <w:szCs w:val="17"/>
        </w:rPr>
      </w:pPr>
      <w:r w:rsidRPr="00F55DC8">
        <w:rPr>
          <w:rFonts w:ascii="Century Gothic" w:hAnsi="Century Gothic"/>
          <w:b/>
          <w:sz w:val="20"/>
          <w:szCs w:val="17"/>
        </w:rPr>
        <w:t>Principes généraux :</w:t>
      </w:r>
    </w:p>
    <w:p w14:paraId="3CD8EE56" w14:textId="56263A7E" w:rsidR="00351D44" w:rsidRPr="00F55DC8" w:rsidRDefault="00595E12" w:rsidP="006912DA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  <w:sz w:val="20"/>
          <w:szCs w:val="17"/>
        </w:rPr>
      </w:pPr>
      <w:r w:rsidRPr="00F55DC8">
        <w:rPr>
          <w:rFonts w:ascii="Century Gothic" w:hAnsi="Century Gothic"/>
          <w:sz w:val="20"/>
          <w:szCs w:val="17"/>
        </w:rPr>
        <w:t xml:space="preserve">Faire partie des </w:t>
      </w:r>
      <w:r w:rsidR="004C7479" w:rsidRPr="00F55DC8">
        <w:rPr>
          <w:rFonts w:ascii="Century Gothic" w:hAnsi="Century Gothic"/>
          <w:sz w:val="20"/>
          <w:szCs w:val="17"/>
        </w:rPr>
        <w:t>Ambassadeurs</w:t>
      </w:r>
      <w:r w:rsidRPr="00F55DC8">
        <w:rPr>
          <w:rFonts w:ascii="Century Gothic" w:hAnsi="Century Gothic"/>
          <w:sz w:val="20"/>
          <w:szCs w:val="17"/>
        </w:rPr>
        <w:t xml:space="preserve"> de l’ingénierie est </w:t>
      </w:r>
      <w:r w:rsidRPr="00F55DC8">
        <w:rPr>
          <w:rFonts w:ascii="Century Gothic" w:hAnsi="Century Gothic"/>
          <w:b/>
          <w:sz w:val="20"/>
          <w:szCs w:val="17"/>
        </w:rPr>
        <w:t>une mission volontaire et bénévole</w:t>
      </w:r>
      <w:r w:rsidRPr="00F55DC8">
        <w:rPr>
          <w:rFonts w:ascii="Century Gothic" w:hAnsi="Century Gothic"/>
          <w:sz w:val="20"/>
          <w:szCs w:val="17"/>
        </w:rPr>
        <w:t xml:space="preserve"> ne donnant pas lieu à une quelconque rémunération. </w:t>
      </w:r>
      <w:r w:rsidR="00641177" w:rsidRPr="00F55DC8">
        <w:rPr>
          <w:rFonts w:ascii="Century Gothic" w:hAnsi="Century Gothic"/>
          <w:sz w:val="20"/>
          <w:szCs w:val="17"/>
        </w:rPr>
        <w:t xml:space="preserve">La participation à la démarche des Ambassadeurs de l’ingénierie n’a pas d’incidence sur les relations contractuelles de travail. </w:t>
      </w:r>
    </w:p>
    <w:p w14:paraId="7E2D44E0" w14:textId="6CFEE90A" w:rsidR="00351D44" w:rsidRPr="00F55DC8" w:rsidRDefault="007766EF" w:rsidP="00E2366B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  <w:sz w:val="20"/>
          <w:szCs w:val="17"/>
        </w:rPr>
      </w:pPr>
      <w:r w:rsidRPr="00F55DC8">
        <w:rPr>
          <w:rFonts w:ascii="Century Gothic" w:hAnsi="Century Gothic"/>
          <w:sz w:val="20"/>
          <w:szCs w:val="17"/>
        </w:rPr>
        <w:t xml:space="preserve">La </w:t>
      </w:r>
      <w:r w:rsidR="00595E12" w:rsidRPr="00F55DC8">
        <w:rPr>
          <w:rFonts w:ascii="Century Gothic" w:hAnsi="Century Gothic"/>
          <w:sz w:val="20"/>
          <w:szCs w:val="17"/>
        </w:rPr>
        <w:t xml:space="preserve">prise en charge d’éventuels frais liés aux actions menées dans le cadre des </w:t>
      </w:r>
      <w:r w:rsidR="004C7479" w:rsidRPr="00F55DC8">
        <w:rPr>
          <w:rFonts w:ascii="Century Gothic" w:hAnsi="Century Gothic"/>
          <w:sz w:val="20"/>
          <w:szCs w:val="17"/>
        </w:rPr>
        <w:t>Ambassadeurs</w:t>
      </w:r>
      <w:r w:rsidR="00595E12" w:rsidRPr="00F55DC8">
        <w:rPr>
          <w:rFonts w:ascii="Century Gothic" w:hAnsi="Century Gothic"/>
          <w:sz w:val="20"/>
          <w:szCs w:val="17"/>
        </w:rPr>
        <w:t xml:space="preserve"> </w:t>
      </w:r>
      <w:r w:rsidRPr="00F55DC8">
        <w:rPr>
          <w:rFonts w:ascii="Century Gothic" w:hAnsi="Century Gothic"/>
          <w:sz w:val="20"/>
          <w:szCs w:val="17"/>
        </w:rPr>
        <w:t xml:space="preserve">de l’ingénierie peut être assurée de manière exceptionnelle par Syntec-Ingénierie, selon les situations examinées au cas par cas. </w:t>
      </w:r>
    </w:p>
    <w:p w14:paraId="215135B9" w14:textId="33B476F6" w:rsidR="00351D44" w:rsidRPr="00F55DC8" w:rsidRDefault="00351D44" w:rsidP="00E2366B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  <w:sz w:val="20"/>
          <w:szCs w:val="17"/>
        </w:rPr>
      </w:pPr>
      <w:r w:rsidRPr="00F55DC8">
        <w:rPr>
          <w:rFonts w:ascii="Century Gothic" w:hAnsi="Century Gothic"/>
          <w:sz w:val="20"/>
          <w:szCs w:val="17"/>
        </w:rPr>
        <w:t xml:space="preserve">Les </w:t>
      </w:r>
      <w:r w:rsidR="000523DB" w:rsidRPr="00F55DC8">
        <w:rPr>
          <w:rFonts w:ascii="Century Gothic" w:hAnsi="Century Gothic"/>
          <w:sz w:val="20"/>
          <w:szCs w:val="17"/>
        </w:rPr>
        <w:t>A</w:t>
      </w:r>
      <w:r w:rsidRPr="00F55DC8">
        <w:rPr>
          <w:rFonts w:ascii="Century Gothic" w:hAnsi="Century Gothic"/>
          <w:sz w:val="20"/>
          <w:szCs w:val="17"/>
        </w:rPr>
        <w:t>mbassadeurs peuvent décider de</w:t>
      </w:r>
      <w:r w:rsidR="007766EF" w:rsidRPr="00F55DC8">
        <w:rPr>
          <w:rFonts w:ascii="Century Gothic" w:hAnsi="Century Gothic"/>
          <w:sz w:val="20"/>
          <w:szCs w:val="17"/>
        </w:rPr>
        <w:t xml:space="preserve"> </w:t>
      </w:r>
      <w:r w:rsidRPr="00F55DC8">
        <w:rPr>
          <w:rFonts w:ascii="Century Gothic" w:hAnsi="Century Gothic"/>
          <w:sz w:val="20"/>
          <w:szCs w:val="17"/>
        </w:rPr>
        <w:t>mettre</w:t>
      </w:r>
      <w:r w:rsidR="007766EF" w:rsidRPr="00F55DC8">
        <w:rPr>
          <w:rFonts w:ascii="Century Gothic" w:hAnsi="Century Gothic"/>
          <w:sz w:val="20"/>
          <w:szCs w:val="17"/>
        </w:rPr>
        <w:t xml:space="preserve"> fin à </w:t>
      </w:r>
      <w:r w:rsidRPr="00F55DC8">
        <w:rPr>
          <w:rFonts w:ascii="Century Gothic" w:hAnsi="Century Gothic"/>
          <w:sz w:val="20"/>
          <w:szCs w:val="17"/>
        </w:rPr>
        <w:t xml:space="preserve">leur </w:t>
      </w:r>
      <w:r w:rsidR="007766EF" w:rsidRPr="00F55DC8">
        <w:rPr>
          <w:rFonts w:ascii="Century Gothic" w:hAnsi="Century Gothic"/>
          <w:sz w:val="20"/>
          <w:szCs w:val="17"/>
        </w:rPr>
        <w:t>participation au réseau des ambassadeurs</w:t>
      </w:r>
      <w:r w:rsidRPr="00F55DC8">
        <w:rPr>
          <w:rFonts w:ascii="Century Gothic" w:hAnsi="Century Gothic"/>
          <w:sz w:val="20"/>
          <w:szCs w:val="17"/>
        </w:rPr>
        <w:t xml:space="preserve"> de l’ingénierie sans contrainte de délai, en inform</w:t>
      </w:r>
      <w:r w:rsidR="000523DB" w:rsidRPr="00F55DC8">
        <w:rPr>
          <w:rFonts w:ascii="Century Gothic" w:hAnsi="Century Gothic"/>
          <w:sz w:val="20"/>
          <w:szCs w:val="17"/>
        </w:rPr>
        <w:t>ant</w:t>
      </w:r>
      <w:r w:rsidRPr="00F55DC8">
        <w:rPr>
          <w:rFonts w:ascii="Century Gothic" w:hAnsi="Century Gothic"/>
          <w:sz w:val="20"/>
          <w:szCs w:val="17"/>
        </w:rPr>
        <w:t xml:space="preserve"> simplement Syntec-Ingénierie par mail. </w:t>
      </w:r>
    </w:p>
    <w:p w14:paraId="05B59A54" w14:textId="0A3F14BB" w:rsidR="00595E12" w:rsidRPr="00F55DC8" w:rsidRDefault="00351D44" w:rsidP="00E2366B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  <w:sz w:val="20"/>
          <w:szCs w:val="17"/>
        </w:rPr>
      </w:pPr>
      <w:r w:rsidRPr="00F55DC8">
        <w:rPr>
          <w:rFonts w:ascii="Century Gothic" w:hAnsi="Century Gothic"/>
          <w:sz w:val="20"/>
          <w:szCs w:val="17"/>
        </w:rPr>
        <w:t>Le cas échéant, Syntec-Ingénierie se réserve également le droit de mettre fin à la mission d’ambassadeur, sous réserve d’en informer les personnes concernées.</w:t>
      </w:r>
    </w:p>
    <w:p w14:paraId="4A2FB099" w14:textId="77777777" w:rsidR="00641177" w:rsidRPr="00F55DC8" w:rsidRDefault="00641177" w:rsidP="00351D44">
      <w:pPr>
        <w:jc w:val="both"/>
        <w:outlineLvl w:val="0"/>
        <w:rPr>
          <w:rFonts w:ascii="Century Gothic" w:hAnsi="Century Gothic"/>
          <w:b/>
          <w:sz w:val="20"/>
          <w:szCs w:val="17"/>
        </w:rPr>
      </w:pPr>
    </w:p>
    <w:p w14:paraId="28DF2CAE" w14:textId="266D4D00" w:rsidR="00595E12" w:rsidRPr="00F55DC8" w:rsidRDefault="000E3976" w:rsidP="00351D44">
      <w:pPr>
        <w:jc w:val="both"/>
        <w:outlineLvl w:val="0"/>
        <w:rPr>
          <w:rFonts w:ascii="Century Gothic" w:hAnsi="Century Gothic"/>
          <w:b/>
          <w:sz w:val="20"/>
          <w:szCs w:val="17"/>
        </w:rPr>
      </w:pPr>
      <w:r w:rsidRPr="00F55DC8">
        <w:rPr>
          <w:rFonts w:ascii="Century Gothic" w:hAnsi="Century Gothic"/>
          <w:b/>
          <w:sz w:val="20"/>
          <w:szCs w:val="17"/>
        </w:rPr>
        <w:t>Engagement</w:t>
      </w:r>
      <w:r w:rsidR="007766EF" w:rsidRPr="00F55DC8">
        <w:rPr>
          <w:rFonts w:ascii="Century Gothic" w:hAnsi="Century Gothic"/>
          <w:b/>
          <w:sz w:val="20"/>
          <w:szCs w:val="17"/>
        </w:rPr>
        <w:t>s</w:t>
      </w:r>
      <w:r w:rsidRPr="00F55DC8">
        <w:rPr>
          <w:rFonts w:ascii="Century Gothic" w:hAnsi="Century Gothic"/>
          <w:b/>
          <w:sz w:val="20"/>
          <w:szCs w:val="17"/>
        </w:rPr>
        <w:t xml:space="preserve"> des </w:t>
      </w:r>
      <w:r w:rsidR="004C7479" w:rsidRPr="00F55DC8">
        <w:rPr>
          <w:rFonts w:ascii="Century Gothic" w:hAnsi="Century Gothic"/>
          <w:b/>
          <w:sz w:val="20"/>
          <w:szCs w:val="17"/>
        </w:rPr>
        <w:t>Ambassadeurs</w:t>
      </w:r>
      <w:r w:rsidR="00595E12" w:rsidRPr="00F55DC8">
        <w:rPr>
          <w:rFonts w:ascii="Century Gothic" w:hAnsi="Century Gothic"/>
          <w:b/>
          <w:sz w:val="20"/>
          <w:szCs w:val="17"/>
        </w:rPr>
        <w:t xml:space="preserve"> de </w:t>
      </w:r>
      <w:r w:rsidRPr="00F55DC8">
        <w:rPr>
          <w:rFonts w:ascii="Century Gothic" w:hAnsi="Century Gothic"/>
          <w:b/>
          <w:sz w:val="20"/>
          <w:szCs w:val="17"/>
        </w:rPr>
        <w:t>l’ingénierie :</w:t>
      </w:r>
    </w:p>
    <w:p w14:paraId="14C1D3B3" w14:textId="6A5E9B13" w:rsidR="00595E12" w:rsidRPr="00F55DC8" w:rsidRDefault="00595E12" w:rsidP="00E2366B">
      <w:pPr>
        <w:pStyle w:val="Paragraphedeliste"/>
        <w:numPr>
          <w:ilvl w:val="0"/>
          <w:numId w:val="15"/>
        </w:numPr>
        <w:jc w:val="both"/>
        <w:rPr>
          <w:rFonts w:ascii="Century Gothic" w:hAnsi="Century Gothic"/>
          <w:sz w:val="20"/>
          <w:szCs w:val="17"/>
        </w:rPr>
      </w:pPr>
      <w:r w:rsidRPr="00F55DC8">
        <w:rPr>
          <w:rFonts w:ascii="Century Gothic" w:hAnsi="Century Gothic"/>
          <w:sz w:val="20"/>
          <w:szCs w:val="17"/>
        </w:rPr>
        <w:t xml:space="preserve">Promouvoir une image positive de l’ingénierie et des métiers dans </w:t>
      </w:r>
      <w:r w:rsidR="007766EF" w:rsidRPr="00F55DC8">
        <w:rPr>
          <w:rFonts w:ascii="Century Gothic" w:hAnsi="Century Gothic"/>
          <w:sz w:val="20"/>
          <w:szCs w:val="17"/>
        </w:rPr>
        <w:t>l’</w:t>
      </w:r>
      <w:r w:rsidRPr="00F55DC8">
        <w:rPr>
          <w:rFonts w:ascii="Century Gothic" w:hAnsi="Century Gothic"/>
          <w:sz w:val="20"/>
          <w:szCs w:val="17"/>
        </w:rPr>
        <w:t>objectif de donner envie aux jeunes de rejoindre le secteur</w:t>
      </w:r>
    </w:p>
    <w:p w14:paraId="6AE32E40" w14:textId="46AC1FF0" w:rsidR="00595E12" w:rsidRPr="00F55DC8" w:rsidRDefault="00595E12" w:rsidP="00E2366B">
      <w:pPr>
        <w:pStyle w:val="Paragraphedeliste"/>
        <w:numPr>
          <w:ilvl w:val="0"/>
          <w:numId w:val="15"/>
        </w:numPr>
        <w:jc w:val="both"/>
        <w:rPr>
          <w:rFonts w:ascii="Century Gothic" w:hAnsi="Century Gothic"/>
          <w:sz w:val="20"/>
          <w:szCs w:val="17"/>
        </w:rPr>
      </w:pPr>
      <w:r w:rsidRPr="00F55DC8">
        <w:rPr>
          <w:rFonts w:ascii="Century Gothic" w:hAnsi="Century Gothic"/>
          <w:sz w:val="20"/>
          <w:szCs w:val="17"/>
        </w:rPr>
        <w:t xml:space="preserve">Respecter </w:t>
      </w:r>
      <w:r w:rsidR="007766EF" w:rsidRPr="00F55DC8">
        <w:rPr>
          <w:rFonts w:ascii="Century Gothic" w:hAnsi="Century Gothic"/>
          <w:sz w:val="20"/>
          <w:szCs w:val="17"/>
        </w:rPr>
        <w:t xml:space="preserve">les </w:t>
      </w:r>
      <w:r w:rsidRPr="00F55DC8">
        <w:rPr>
          <w:rFonts w:ascii="Century Gothic" w:hAnsi="Century Gothic"/>
          <w:sz w:val="20"/>
          <w:szCs w:val="17"/>
        </w:rPr>
        <w:t xml:space="preserve">messages clés délivrés par </w:t>
      </w:r>
      <w:r w:rsidR="007766EF" w:rsidRPr="00F55DC8">
        <w:rPr>
          <w:rFonts w:ascii="Century Gothic" w:hAnsi="Century Gothic"/>
          <w:sz w:val="20"/>
          <w:szCs w:val="17"/>
        </w:rPr>
        <w:t>Syntec-Ingénierie</w:t>
      </w:r>
      <w:r w:rsidRPr="00F55DC8">
        <w:rPr>
          <w:rFonts w:ascii="Century Gothic" w:hAnsi="Century Gothic"/>
          <w:sz w:val="20"/>
          <w:szCs w:val="17"/>
        </w:rPr>
        <w:t>, en utilisant les ressources cré</w:t>
      </w:r>
      <w:r w:rsidR="008113D7" w:rsidRPr="00F55DC8">
        <w:rPr>
          <w:rFonts w:ascii="Century Gothic" w:hAnsi="Century Gothic"/>
          <w:sz w:val="20"/>
          <w:szCs w:val="17"/>
        </w:rPr>
        <w:t>é</w:t>
      </w:r>
      <w:r w:rsidRPr="00F55DC8">
        <w:rPr>
          <w:rFonts w:ascii="Century Gothic" w:hAnsi="Century Gothic"/>
          <w:sz w:val="20"/>
          <w:szCs w:val="17"/>
        </w:rPr>
        <w:t>es dans ce but : kits de communication, brochures etc.</w:t>
      </w:r>
    </w:p>
    <w:p w14:paraId="28723E3E" w14:textId="63362880" w:rsidR="00595E12" w:rsidRPr="00F55DC8" w:rsidRDefault="00F55DC8" w:rsidP="00E2366B">
      <w:pPr>
        <w:pStyle w:val="Paragraphedeliste"/>
        <w:numPr>
          <w:ilvl w:val="0"/>
          <w:numId w:val="15"/>
        </w:numPr>
        <w:jc w:val="both"/>
        <w:rPr>
          <w:rFonts w:ascii="Century Gothic" w:hAnsi="Century Gothic"/>
          <w:sz w:val="20"/>
          <w:szCs w:val="17"/>
        </w:rPr>
      </w:pPr>
      <w:r w:rsidRPr="00F55DC8">
        <w:rPr>
          <w:rFonts w:ascii="Century Gothic" w:hAnsi="Century Gothic"/>
          <w:sz w:val="20"/>
          <w:szCs w:val="17"/>
        </w:rPr>
        <w:t>Informer Syntec</w:t>
      </w:r>
      <w:r w:rsidR="00595E12" w:rsidRPr="00F55DC8">
        <w:rPr>
          <w:rFonts w:ascii="Century Gothic" w:hAnsi="Century Gothic"/>
          <w:sz w:val="20"/>
          <w:szCs w:val="17"/>
        </w:rPr>
        <w:t>-Ingénierie des actions r</w:t>
      </w:r>
      <w:r w:rsidR="00595E12" w:rsidRPr="00F55DC8">
        <w:rPr>
          <w:rFonts w:ascii="Century Gothic" w:hAnsi="Century Gothic" w:cs="Century Gothic"/>
          <w:sz w:val="20"/>
          <w:szCs w:val="17"/>
        </w:rPr>
        <w:t>é</w:t>
      </w:r>
      <w:r w:rsidR="00595E12" w:rsidRPr="00F55DC8">
        <w:rPr>
          <w:rFonts w:ascii="Century Gothic" w:hAnsi="Century Gothic"/>
          <w:sz w:val="20"/>
          <w:szCs w:val="17"/>
        </w:rPr>
        <w:t>alis</w:t>
      </w:r>
      <w:r w:rsidR="00595E12" w:rsidRPr="00F55DC8">
        <w:rPr>
          <w:rFonts w:ascii="Century Gothic" w:hAnsi="Century Gothic" w:cs="Century Gothic"/>
          <w:sz w:val="20"/>
          <w:szCs w:val="17"/>
        </w:rPr>
        <w:t>é</w:t>
      </w:r>
      <w:r w:rsidR="00595E12" w:rsidRPr="00F55DC8">
        <w:rPr>
          <w:rFonts w:ascii="Century Gothic" w:hAnsi="Century Gothic"/>
          <w:sz w:val="20"/>
          <w:szCs w:val="17"/>
        </w:rPr>
        <w:t>es au titre d</w:t>
      </w:r>
      <w:r w:rsidR="00595E12" w:rsidRPr="00F55DC8">
        <w:rPr>
          <w:rFonts w:ascii="Century Gothic" w:hAnsi="Century Gothic" w:cs="Century Gothic"/>
          <w:sz w:val="20"/>
          <w:szCs w:val="17"/>
        </w:rPr>
        <w:t>’</w:t>
      </w:r>
      <w:r w:rsidR="004C7479" w:rsidRPr="00F55DC8">
        <w:rPr>
          <w:rFonts w:ascii="Century Gothic" w:hAnsi="Century Gothic"/>
          <w:sz w:val="20"/>
          <w:szCs w:val="17"/>
        </w:rPr>
        <w:t>Ambassadeur</w:t>
      </w:r>
      <w:r w:rsidR="00595E12" w:rsidRPr="00F55DC8">
        <w:rPr>
          <w:rFonts w:ascii="Century Gothic" w:hAnsi="Century Gothic"/>
          <w:sz w:val="20"/>
          <w:szCs w:val="17"/>
        </w:rPr>
        <w:t xml:space="preserve"> de l’ingénierie</w:t>
      </w:r>
    </w:p>
    <w:p w14:paraId="41CAA711" w14:textId="291CE4BA" w:rsidR="00595E12" w:rsidRPr="00F55DC8" w:rsidRDefault="00595E12" w:rsidP="00E2366B">
      <w:pPr>
        <w:pStyle w:val="Paragraphedeliste"/>
        <w:numPr>
          <w:ilvl w:val="0"/>
          <w:numId w:val="15"/>
        </w:numPr>
        <w:jc w:val="both"/>
        <w:rPr>
          <w:rFonts w:ascii="Century Gothic" w:hAnsi="Century Gothic"/>
          <w:sz w:val="20"/>
          <w:szCs w:val="17"/>
        </w:rPr>
      </w:pPr>
      <w:r w:rsidRPr="00F55DC8">
        <w:rPr>
          <w:rFonts w:ascii="Century Gothic" w:hAnsi="Century Gothic"/>
          <w:sz w:val="20"/>
          <w:szCs w:val="17"/>
        </w:rPr>
        <w:t>Relayer les demandes et les informations provenant des écoles collectées à l’occasion des missions d’</w:t>
      </w:r>
      <w:r w:rsidR="004C7479" w:rsidRPr="00F55DC8">
        <w:rPr>
          <w:rFonts w:ascii="Century Gothic" w:hAnsi="Century Gothic"/>
          <w:sz w:val="20"/>
          <w:szCs w:val="17"/>
        </w:rPr>
        <w:t>Ambassadeurs</w:t>
      </w:r>
    </w:p>
    <w:p w14:paraId="1603C5B5" w14:textId="625F8795" w:rsidR="000E3976" w:rsidRPr="00F55DC8" w:rsidRDefault="000E3976" w:rsidP="00E2366B">
      <w:pPr>
        <w:pStyle w:val="Paragraphedeliste"/>
        <w:numPr>
          <w:ilvl w:val="0"/>
          <w:numId w:val="15"/>
        </w:numPr>
        <w:rPr>
          <w:rFonts w:ascii="Century Gothic" w:hAnsi="Century Gothic"/>
          <w:sz w:val="20"/>
          <w:szCs w:val="17"/>
        </w:rPr>
      </w:pPr>
      <w:r w:rsidRPr="00F55DC8">
        <w:rPr>
          <w:rFonts w:ascii="Century Gothic" w:hAnsi="Century Gothic"/>
          <w:sz w:val="20"/>
          <w:szCs w:val="17"/>
        </w:rPr>
        <w:t xml:space="preserve">Tenir </w:t>
      </w:r>
      <w:r w:rsidR="006B2E52" w:rsidRPr="00F55DC8">
        <w:rPr>
          <w:rFonts w:ascii="Century Gothic" w:hAnsi="Century Gothic"/>
          <w:sz w:val="20"/>
          <w:szCs w:val="17"/>
        </w:rPr>
        <w:t xml:space="preserve">systématiquement </w:t>
      </w:r>
      <w:r w:rsidRPr="00F55DC8">
        <w:rPr>
          <w:rFonts w:ascii="Century Gothic" w:hAnsi="Century Gothic"/>
          <w:sz w:val="20"/>
          <w:szCs w:val="17"/>
        </w:rPr>
        <w:t xml:space="preserve">informé </w:t>
      </w:r>
      <w:r w:rsidR="006E5362" w:rsidRPr="00F55DC8">
        <w:rPr>
          <w:rFonts w:ascii="Century Gothic" w:hAnsi="Century Gothic"/>
          <w:sz w:val="20"/>
          <w:szCs w:val="17"/>
        </w:rPr>
        <w:t>s</w:t>
      </w:r>
      <w:r w:rsidRPr="00F55DC8">
        <w:rPr>
          <w:rFonts w:ascii="Century Gothic" w:hAnsi="Century Gothic"/>
          <w:sz w:val="20"/>
          <w:szCs w:val="17"/>
        </w:rPr>
        <w:t xml:space="preserve">on employeur des activités menées dans le cadre des </w:t>
      </w:r>
      <w:r w:rsidR="004C7479" w:rsidRPr="00F55DC8">
        <w:rPr>
          <w:rFonts w:ascii="Century Gothic" w:hAnsi="Century Gothic"/>
          <w:sz w:val="20"/>
          <w:szCs w:val="17"/>
        </w:rPr>
        <w:t>Ambassadeurs</w:t>
      </w:r>
      <w:r w:rsidRPr="00F55DC8">
        <w:rPr>
          <w:rFonts w:ascii="Century Gothic" w:hAnsi="Century Gothic"/>
          <w:sz w:val="20"/>
          <w:szCs w:val="17"/>
        </w:rPr>
        <w:t xml:space="preserve"> de l’ingénierie. </w:t>
      </w:r>
    </w:p>
    <w:p w14:paraId="13450B97" w14:textId="7A92C309" w:rsidR="006E5362" w:rsidRPr="00F55DC8" w:rsidRDefault="000E3976" w:rsidP="00E2366B">
      <w:pPr>
        <w:pStyle w:val="Paragraphedeliste"/>
        <w:numPr>
          <w:ilvl w:val="0"/>
          <w:numId w:val="15"/>
        </w:numPr>
        <w:jc w:val="both"/>
        <w:rPr>
          <w:rFonts w:ascii="Century Gothic" w:hAnsi="Century Gothic"/>
          <w:sz w:val="20"/>
          <w:szCs w:val="17"/>
        </w:rPr>
      </w:pPr>
      <w:r w:rsidRPr="00F55DC8">
        <w:rPr>
          <w:rFonts w:ascii="Century Gothic" w:hAnsi="Century Gothic"/>
          <w:sz w:val="20"/>
          <w:szCs w:val="17"/>
        </w:rPr>
        <w:t xml:space="preserve">Informer Syntec-Ingénierie de toute évolution de </w:t>
      </w:r>
      <w:r w:rsidR="007766EF" w:rsidRPr="00F55DC8">
        <w:rPr>
          <w:rFonts w:ascii="Century Gothic" w:hAnsi="Century Gothic"/>
          <w:sz w:val="20"/>
          <w:szCs w:val="17"/>
        </w:rPr>
        <w:t xml:space="preserve">sa </w:t>
      </w:r>
      <w:r w:rsidRPr="00F55DC8">
        <w:rPr>
          <w:rFonts w:ascii="Century Gothic" w:hAnsi="Century Gothic"/>
          <w:sz w:val="20"/>
          <w:szCs w:val="17"/>
        </w:rPr>
        <w:t>situation professionnelle</w:t>
      </w:r>
      <w:r w:rsidR="007766EF" w:rsidRPr="00F55DC8">
        <w:rPr>
          <w:rFonts w:ascii="Century Gothic" w:hAnsi="Century Gothic"/>
          <w:sz w:val="20"/>
          <w:szCs w:val="17"/>
        </w:rPr>
        <w:t xml:space="preserve"> ou de son souhait de ne plus faire partie des ambassadeurs</w:t>
      </w:r>
      <w:r w:rsidRPr="00F55DC8">
        <w:rPr>
          <w:rFonts w:ascii="Century Gothic" w:hAnsi="Century Gothic"/>
          <w:sz w:val="20"/>
          <w:szCs w:val="17"/>
        </w:rPr>
        <w:t xml:space="preserve">. </w:t>
      </w:r>
      <w:bookmarkStart w:id="0" w:name="_GoBack"/>
      <w:bookmarkEnd w:id="0"/>
    </w:p>
    <w:p w14:paraId="09BFCAA7" w14:textId="77777777" w:rsidR="00641177" w:rsidRPr="00F55DC8" w:rsidRDefault="00641177" w:rsidP="00641177">
      <w:pPr>
        <w:jc w:val="both"/>
        <w:outlineLvl w:val="0"/>
        <w:rPr>
          <w:rFonts w:ascii="Century Gothic" w:hAnsi="Century Gothic"/>
          <w:b/>
          <w:sz w:val="20"/>
          <w:szCs w:val="17"/>
        </w:rPr>
      </w:pPr>
    </w:p>
    <w:p w14:paraId="6B5126BB" w14:textId="2296AEE2" w:rsidR="00CC3D49" w:rsidRPr="00F55DC8" w:rsidRDefault="00CC3D49" w:rsidP="00F55DC8">
      <w:pPr>
        <w:jc w:val="both"/>
        <w:outlineLvl w:val="0"/>
        <w:rPr>
          <w:rFonts w:ascii="Century Gothic" w:hAnsi="Century Gothic"/>
          <w:b/>
          <w:sz w:val="20"/>
          <w:szCs w:val="17"/>
        </w:rPr>
      </w:pPr>
      <w:r w:rsidRPr="00F55DC8">
        <w:rPr>
          <w:rFonts w:ascii="Century Gothic" w:hAnsi="Century Gothic"/>
          <w:b/>
          <w:sz w:val="20"/>
          <w:szCs w:val="17"/>
        </w:rPr>
        <w:t>Engagements de l’entreprise</w:t>
      </w:r>
      <w:r w:rsidR="00641177" w:rsidRPr="00F55DC8">
        <w:rPr>
          <w:rFonts w:ascii="Century Gothic" w:hAnsi="Century Gothic"/>
          <w:b/>
          <w:sz w:val="20"/>
          <w:szCs w:val="17"/>
        </w:rPr>
        <w:t> </w:t>
      </w:r>
      <w:r w:rsidR="00641177" w:rsidRPr="00F55DC8">
        <w:rPr>
          <w:rFonts w:ascii="Century Gothic" w:hAnsi="Century Gothic"/>
          <w:sz w:val="20"/>
          <w:szCs w:val="17"/>
        </w:rPr>
        <w:t>(</w:t>
      </w:r>
      <w:r w:rsidR="00641177" w:rsidRPr="00F55DC8">
        <w:rPr>
          <w:rFonts w:ascii="Century Gothic" w:hAnsi="Century Gothic"/>
          <w:i/>
          <w:sz w:val="20"/>
          <w:szCs w:val="17"/>
        </w:rPr>
        <w:t>pour les salariés</w:t>
      </w:r>
      <w:r w:rsidR="00641177" w:rsidRPr="00F55DC8">
        <w:rPr>
          <w:rFonts w:ascii="Century Gothic" w:hAnsi="Century Gothic"/>
          <w:sz w:val="20"/>
          <w:szCs w:val="17"/>
        </w:rPr>
        <w:t>) :</w:t>
      </w:r>
    </w:p>
    <w:p w14:paraId="67F369EC" w14:textId="70E9461F" w:rsidR="00CC3D49" w:rsidRPr="00506C39" w:rsidRDefault="00641177" w:rsidP="00F55DC8">
      <w:pPr>
        <w:pStyle w:val="Paragraphedeliste"/>
        <w:numPr>
          <w:ilvl w:val="0"/>
          <w:numId w:val="15"/>
        </w:numPr>
        <w:jc w:val="both"/>
        <w:rPr>
          <w:rFonts w:ascii="Century Gothic" w:hAnsi="Century Gothic"/>
          <w:sz w:val="20"/>
          <w:szCs w:val="17"/>
        </w:rPr>
      </w:pPr>
      <w:r w:rsidRPr="00F55DC8">
        <w:rPr>
          <w:rFonts w:ascii="Century Gothic" w:hAnsi="Century Gothic"/>
          <w:sz w:val="20"/>
          <w:szCs w:val="17"/>
        </w:rPr>
        <w:t>Dans le respect des contraintes liées à ses fonctions et à sa charge de travail, f</w:t>
      </w:r>
      <w:r w:rsidR="00CC3D49" w:rsidRPr="006912DA">
        <w:rPr>
          <w:rFonts w:ascii="Century Gothic" w:hAnsi="Century Gothic"/>
          <w:sz w:val="20"/>
          <w:szCs w:val="17"/>
        </w:rPr>
        <w:t xml:space="preserve">aire le nécessaire pour permettre </w:t>
      </w:r>
      <w:r w:rsidRPr="00F55DC8">
        <w:rPr>
          <w:rFonts w:ascii="Century Gothic" w:hAnsi="Century Gothic"/>
          <w:sz w:val="20"/>
          <w:szCs w:val="17"/>
        </w:rPr>
        <w:t xml:space="preserve">à l’Ambassadeur de l’Ingénierie </w:t>
      </w:r>
      <w:r w:rsidR="00CC3D49" w:rsidRPr="006912DA">
        <w:rPr>
          <w:rFonts w:ascii="Century Gothic" w:hAnsi="Century Gothic"/>
          <w:sz w:val="20"/>
          <w:szCs w:val="17"/>
        </w:rPr>
        <w:t xml:space="preserve">de réaliser des actions </w:t>
      </w:r>
      <w:r w:rsidR="00CC3D49" w:rsidRPr="00506C39">
        <w:rPr>
          <w:rFonts w:ascii="Century Gothic" w:hAnsi="Century Gothic"/>
          <w:sz w:val="20"/>
          <w:szCs w:val="17"/>
        </w:rPr>
        <w:t xml:space="preserve">de manière ponctuelle dans ce cadre. </w:t>
      </w:r>
    </w:p>
    <w:p w14:paraId="57CE09DA" w14:textId="1B1A6543" w:rsidR="00641177" w:rsidRPr="006912DA" w:rsidRDefault="00641177" w:rsidP="00F55DC8">
      <w:pPr>
        <w:pStyle w:val="Paragraphedeliste"/>
        <w:numPr>
          <w:ilvl w:val="0"/>
          <w:numId w:val="15"/>
        </w:numPr>
        <w:jc w:val="both"/>
        <w:rPr>
          <w:rFonts w:ascii="Century Gothic" w:hAnsi="Century Gothic"/>
          <w:sz w:val="20"/>
          <w:szCs w:val="17"/>
        </w:rPr>
      </w:pPr>
      <w:r w:rsidRPr="00F55DC8">
        <w:rPr>
          <w:rFonts w:ascii="Century Gothic" w:hAnsi="Century Gothic"/>
          <w:sz w:val="20"/>
          <w:szCs w:val="17"/>
        </w:rPr>
        <w:t>Informer l’ensemble de parties prenantes en cas de changement de référent « Ambassadeurs de l’Ingénierie » dans l’entreprise.</w:t>
      </w:r>
    </w:p>
    <w:p w14:paraId="7893B163" w14:textId="2ECD3CA5" w:rsidR="00CC3D49" w:rsidRPr="00F55DC8" w:rsidRDefault="00CC3D49" w:rsidP="00F55DC8">
      <w:pPr>
        <w:pStyle w:val="Paragraphedeliste"/>
        <w:numPr>
          <w:ilvl w:val="0"/>
          <w:numId w:val="15"/>
        </w:numPr>
        <w:jc w:val="both"/>
        <w:rPr>
          <w:rFonts w:ascii="Century Gothic" w:hAnsi="Century Gothic"/>
          <w:sz w:val="20"/>
          <w:szCs w:val="17"/>
        </w:rPr>
      </w:pPr>
      <w:r w:rsidRPr="006912DA">
        <w:rPr>
          <w:rFonts w:ascii="Century Gothic" w:hAnsi="Century Gothic"/>
          <w:sz w:val="20"/>
          <w:szCs w:val="17"/>
        </w:rPr>
        <w:t>S’il s’avère néces</w:t>
      </w:r>
      <w:r w:rsidRPr="00506C39">
        <w:rPr>
          <w:rFonts w:ascii="Century Gothic" w:hAnsi="Century Gothic"/>
          <w:sz w:val="20"/>
          <w:szCs w:val="17"/>
        </w:rPr>
        <w:t xml:space="preserve">saire de prendre en charge des frais engendrés dans ce cadre (transport, restauration), notamment pour des raisons de simplicité, cela se fera après accord préalable, et de manière occasionnelle. </w:t>
      </w:r>
    </w:p>
    <w:p w14:paraId="573D2C4B" w14:textId="77777777" w:rsidR="006912DA" w:rsidRPr="006912DA" w:rsidRDefault="006912DA" w:rsidP="00F55DC8">
      <w:pPr>
        <w:pStyle w:val="Paragraphedeliste"/>
        <w:numPr>
          <w:ilvl w:val="0"/>
          <w:numId w:val="15"/>
        </w:numPr>
        <w:jc w:val="both"/>
        <w:rPr>
          <w:rFonts w:ascii="Century Gothic" w:hAnsi="Century Gothic"/>
          <w:sz w:val="20"/>
          <w:szCs w:val="17"/>
        </w:rPr>
      </w:pPr>
      <w:r w:rsidRPr="006912DA">
        <w:rPr>
          <w:rFonts w:ascii="Century Gothic" w:hAnsi="Century Gothic"/>
          <w:sz w:val="20"/>
          <w:szCs w:val="17"/>
        </w:rPr>
        <w:t>Informer l’Ambassadeur de l’Ingénierie et Syntec-Ingénierie en cas de décision de mettre fin à la mission d’Ambassadeur de l’Ingénierie.</w:t>
      </w:r>
    </w:p>
    <w:p w14:paraId="08737999" w14:textId="77777777" w:rsidR="00641177" w:rsidRPr="00F55DC8" w:rsidRDefault="00641177" w:rsidP="00F55DC8">
      <w:pPr>
        <w:jc w:val="both"/>
        <w:outlineLvl w:val="0"/>
        <w:rPr>
          <w:rFonts w:ascii="Century Gothic" w:hAnsi="Century Gothic"/>
          <w:b/>
          <w:sz w:val="20"/>
          <w:szCs w:val="17"/>
        </w:rPr>
      </w:pPr>
    </w:p>
    <w:p w14:paraId="11BA7939" w14:textId="1DCE2523" w:rsidR="00416310" w:rsidRPr="00F55DC8" w:rsidRDefault="00595E12" w:rsidP="00F55DC8">
      <w:pPr>
        <w:jc w:val="both"/>
        <w:outlineLvl w:val="0"/>
        <w:rPr>
          <w:rFonts w:ascii="Century Gothic" w:hAnsi="Century Gothic"/>
          <w:b/>
          <w:sz w:val="20"/>
          <w:szCs w:val="17"/>
        </w:rPr>
      </w:pPr>
      <w:r w:rsidRPr="00F55DC8">
        <w:rPr>
          <w:rFonts w:ascii="Century Gothic" w:hAnsi="Century Gothic"/>
          <w:b/>
          <w:sz w:val="20"/>
          <w:szCs w:val="17"/>
        </w:rPr>
        <w:t>Engagement</w:t>
      </w:r>
      <w:r w:rsidR="007766EF" w:rsidRPr="00F55DC8">
        <w:rPr>
          <w:rFonts w:ascii="Century Gothic" w:hAnsi="Century Gothic"/>
          <w:b/>
          <w:sz w:val="20"/>
          <w:szCs w:val="17"/>
        </w:rPr>
        <w:t>s</w:t>
      </w:r>
      <w:r w:rsidRPr="00F55DC8">
        <w:rPr>
          <w:rFonts w:ascii="Century Gothic" w:hAnsi="Century Gothic"/>
          <w:b/>
          <w:sz w:val="20"/>
          <w:szCs w:val="17"/>
        </w:rPr>
        <w:t xml:space="preserve"> de Syntec-Ingénierie</w:t>
      </w:r>
      <w:r w:rsidR="00416310" w:rsidRPr="00F55DC8">
        <w:rPr>
          <w:rFonts w:ascii="Century Gothic" w:hAnsi="Century Gothic"/>
          <w:b/>
          <w:sz w:val="20"/>
          <w:szCs w:val="17"/>
        </w:rPr>
        <w:t xml:space="preserve"> </w:t>
      </w:r>
    </w:p>
    <w:p w14:paraId="39C934AF" w14:textId="3004E8A0" w:rsidR="00416310" w:rsidRPr="00F55DC8" w:rsidRDefault="00416310" w:rsidP="00F55DC8">
      <w:pPr>
        <w:pStyle w:val="Paragraphedeliste"/>
        <w:numPr>
          <w:ilvl w:val="0"/>
          <w:numId w:val="16"/>
        </w:numPr>
        <w:jc w:val="both"/>
        <w:rPr>
          <w:rFonts w:ascii="Century Gothic" w:hAnsi="Century Gothic"/>
          <w:sz w:val="20"/>
          <w:szCs w:val="17"/>
        </w:rPr>
      </w:pPr>
      <w:r w:rsidRPr="00F55DC8">
        <w:rPr>
          <w:rFonts w:ascii="Century Gothic" w:hAnsi="Century Gothic"/>
          <w:sz w:val="20"/>
          <w:szCs w:val="17"/>
        </w:rPr>
        <w:t xml:space="preserve">Transmettre les supports utiles pour exercer </w:t>
      </w:r>
      <w:r w:rsidR="000E3976" w:rsidRPr="00F55DC8">
        <w:rPr>
          <w:rFonts w:ascii="Century Gothic" w:hAnsi="Century Gothic"/>
          <w:sz w:val="20"/>
          <w:szCs w:val="17"/>
        </w:rPr>
        <w:t>la</w:t>
      </w:r>
      <w:r w:rsidRPr="00F55DC8">
        <w:rPr>
          <w:rFonts w:ascii="Century Gothic" w:hAnsi="Century Gothic"/>
          <w:sz w:val="20"/>
          <w:szCs w:val="17"/>
        </w:rPr>
        <w:t xml:space="preserve"> mission d’</w:t>
      </w:r>
      <w:r w:rsidR="004C7479" w:rsidRPr="00F55DC8">
        <w:rPr>
          <w:rFonts w:ascii="Century Gothic" w:hAnsi="Century Gothic"/>
          <w:sz w:val="20"/>
          <w:szCs w:val="17"/>
        </w:rPr>
        <w:t>Ambassadeur</w:t>
      </w:r>
      <w:r w:rsidR="000E3976" w:rsidRPr="00F55DC8">
        <w:rPr>
          <w:rFonts w:ascii="Century Gothic" w:hAnsi="Century Gothic"/>
          <w:sz w:val="20"/>
          <w:szCs w:val="17"/>
        </w:rPr>
        <w:t> : kits de communication, informations sectorielles, métiers, films…</w:t>
      </w:r>
    </w:p>
    <w:p w14:paraId="76F6E128" w14:textId="78B2599A" w:rsidR="00416310" w:rsidRPr="00F55DC8" w:rsidRDefault="00416310" w:rsidP="00F55DC8">
      <w:pPr>
        <w:pStyle w:val="Paragraphedeliste"/>
        <w:numPr>
          <w:ilvl w:val="0"/>
          <w:numId w:val="16"/>
        </w:numPr>
        <w:jc w:val="both"/>
        <w:rPr>
          <w:rFonts w:ascii="Century Gothic" w:hAnsi="Century Gothic"/>
          <w:sz w:val="20"/>
          <w:szCs w:val="17"/>
        </w:rPr>
      </w:pPr>
      <w:r w:rsidRPr="00F55DC8">
        <w:rPr>
          <w:rFonts w:ascii="Century Gothic" w:hAnsi="Century Gothic"/>
          <w:sz w:val="20"/>
          <w:szCs w:val="17"/>
        </w:rPr>
        <w:t xml:space="preserve">Mettre </w:t>
      </w:r>
      <w:r w:rsidR="00C35E97" w:rsidRPr="00F55DC8">
        <w:rPr>
          <w:rFonts w:ascii="Century Gothic" w:hAnsi="Century Gothic"/>
          <w:sz w:val="20"/>
          <w:szCs w:val="17"/>
        </w:rPr>
        <w:t>à</w:t>
      </w:r>
      <w:r w:rsidRPr="00F55DC8">
        <w:rPr>
          <w:rFonts w:ascii="Century Gothic" w:hAnsi="Century Gothic"/>
          <w:sz w:val="20"/>
          <w:szCs w:val="17"/>
        </w:rPr>
        <w:t xml:space="preserve"> disposition les contacts utiles : listes d’écoles, liste</w:t>
      </w:r>
      <w:r w:rsidR="005373BD" w:rsidRPr="00F55DC8">
        <w:rPr>
          <w:rFonts w:ascii="Century Gothic" w:hAnsi="Century Gothic"/>
          <w:sz w:val="20"/>
          <w:szCs w:val="17"/>
        </w:rPr>
        <w:t>s</w:t>
      </w:r>
      <w:r w:rsidRPr="00F55DC8">
        <w:rPr>
          <w:rFonts w:ascii="Century Gothic" w:hAnsi="Century Gothic"/>
          <w:sz w:val="20"/>
          <w:szCs w:val="17"/>
        </w:rPr>
        <w:t xml:space="preserve"> d’entreprises</w:t>
      </w:r>
      <w:r w:rsidR="006E5362" w:rsidRPr="00F55DC8">
        <w:rPr>
          <w:rFonts w:ascii="Century Gothic" w:hAnsi="Century Gothic"/>
          <w:sz w:val="20"/>
          <w:szCs w:val="17"/>
        </w:rPr>
        <w:t xml:space="preserve"> présentes en région</w:t>
      </w:r>
      <w:r w:rsidRPr="00F55DC8">
        <w:rPr>
          <w:rFonts w:ascii="Century Gothic" w:hAnsi="Century Gothic"/>
          <w:sz w:val="20"/>
          <w:szCs w:val="17"/>
        </w:rPr>
        <w:t xml:space="preserve">, autres </w:t>
      </w:r>
      <w:r w:rsidR="004C7479" w:rsidRPr="00F55DC8">
        <w:rPr>
          <w:rFonts w:ascii="Century Gothic" w:hAnsi="Century Gothic"/>
          <w:sz w:val="20"/>
          <w:szCs w:val="17"/>
        </w:rPr>
        <w:t>Ambassadeurs</w:t>
      </w:r>
      <w:r w:rsidRPr="00F55DC8">
        <w:rPr>
          <w:rFonts w:ascii="Century Gothic" w:hAnsi="Century Gothic"/>
          <w:sz w:val="20"/>
          <w:szCs w:val="17"/>
        </w:rPr>
        <w:t xml:space="preserve"> en fonction </w:t>
      </w:r>
    </w:p>
    <w:p w14:paraId="7828B596" w14:textId="0F53C471" w:rsidR="000E3976" w:rsidRPr="00F55DC8" w:rsidRDefault="000E3976" w:rsidP="00F55DC8">
      <w:pPr>
        <w:pStyle w:val="Paragraphedeliste"/>
        <w:numPr>
          <w:ilvl w:val="0"/>
          <w:numId w:val="16"/>
        </w:numPr>
        <w:jc w:val="both"/>
        <w:rPr>
          <w:rFonts w:ascii="Century Gothic" w:hAnsi="Century Gothic"/>
          <w:sz w:val="20"/>
          <w:szCs w:val="17"/>
        </w:rPr>
      </w:pPr>
      <w:r w:rsidRPr="00F55DC8">
        <w:rPr>
          <w:rFonts w:ascii="Century Gothic" w:hAnsi="Century Gothic"/>
          <w:sz w:val="20"/>
          <w:szCs w:val="17"/>
        </w:rPr>
        <w:t xml:space="preserve">Inviter régulièrement les </w:t>
      </w:r>
      <w:r w:rsidR="004C7479" w:rsidRPr="00F55DC8">
        <w:rPr>
          <w:rFonts w:ascii="Century Gothic" w:hAnsi="Century Gothic"/>
          <w:sz w:val="20"/>
          <w:szCs w:val="17"/>
        </w:rPr>
        <w:t>Ambassadeurs</w:t>
      </w:r>
      <w:r w:rsidRPr="00F55DC8">
        <w:rPr>
          <w:rFonts w:ascii="Century Gothic" w:hAnsi="Century Gothic"/>
          <w:sz w:val="20"/>
          <w:szCs w:val="17"/>
        </w:rPr>
        <w:t xml:space="preserve"> à des événements organisés par Syntec-Ingénierie ou ses partenaires (Meet</w:t>
      </w:r>
      <w:r w:rsidR="008113D7" w:rsidRPr="00F55DC8">
        <w:rPr>
          <w:rFonts w:ascii="Century Gothic" w:hAnsi="Century Gothic"/>
          <w:sz w:val="20"/>
          <w:szCs w:val="17"/>
        </w:rPr>
        <w:t>.ING</w:t>
      </w:r>
      <w:r w:rsidRPr="00F55DC8">
        <w:rPr>
          <w:rFonts w:ascii="Century Gothic" w:hAnsi="Century Gothic"/>
          <w:sz w:val="20"/>
          <w:szCs w:val="17"/>
        </w:rPr>
        <w:t xml:space="preserve">, forums professionnels, événements liés à la formation etc.) </w:t>
      </w:r>
    </w:p>
    <w:p w14:paraId="4CCB37A6" w14:textId="1BA3D87A" w:rsidR="000E3976" w:rsidRPr="00F55DC8" w:rsidRDefault="000E3976" w:rsidP="00F55DC8">
      <w:pPr>
        <w:pStyle w:val="Paragraphedeliste"/>
        <w:numPr>
          <w:ilvl w:val="0"/>
          <w:numId w:val="16"/>
        </w:numPr>
        <w:jc w:val="both"/>
        <w:rPr>
          <w:rFonts w:ascii="Century Gothic" w:hAnsi="Century Gothic"/>
          <w:sz w:val="20"/>
          <w:szCs w:val="17"/>
        </w:rPr>
      </w:pPr>
      <w:r w:rsidRPr="00F55DC8">
        <w:rPr>
          <w:rFonts w:ascii="Century Gothic" w:hAnsi="Century Gothic"/>
          <w:sz w:val="20"/>
          <w:szCs w:val="17"/>
        </w:rPr>
        <w:t xml:space="preserve">Faire appel aux </w:t>
      </w:r>
      <w:r w:rsidR="004C7479" w:rsidRPr="00F55DC8">
        <w:rPr>
          <w:rFonts w:ascii="Century Gothic" w:hAnsi="Century Gothic"/>
          <w:sz w:val="20"/>
          <w:szCs w:val="17"/>
        </w:rPr>
        <w:t>Ambassadeurs</w:t>
      </w:r>
      <w:r w:rsidRPr="00F55DC8">
        <w:rPr>
          <w:rFonts w:ascii="Century Gothic" w:hAnsi="Century Gothic"/>
          <w:sz w:val="20"/>
          <w:szCs w:val="17"/>
        </w:rPr>
        <w:t xml:space="preserve"> pour participer ou intervenir aux événements et appels à manifestation auxquels Syntec-Ingénierie est invité à participer</w:t>
      </w:r>
    </w:p>
    <w:p w14:paraId="2B22B465" w14:textId="77B48759" w:rsidR="007C7B0F" w:rsidRPr="00F55DC8" w:rsidRDefault="007C7B0F" w:rsidP="00F55DC8">
      <w:pPr>
        <w:pStyle w:val="Paragraphedeliste"/>
        <w:numPr>
          <w:ilvl w:val="0"/>
          <w:numId w:val="16"/>
        </w:numPr>
        <w:jc w:val="both"/>
        <w:rPr>
          <w:rFonts w:ascii="Century Gothic" w:hAnsi="Century Gothic"/>
          <w:sz w:val="20"/>
          <w:szCs w:val="17"/>
        </w:rPr>
      </w:pPr>
      <w:r w:rsidRPr="00F55DC8">
        <w:rPr>
          <w:rFonts w:ascii="Century Gothic" w:hAnsi="Century Gothic"/>
          <w:sz w:val="20"/>
          <w:szCs w:val="17"/>
        </w:rPr>
        <w:t xml:space="preserve">Répondre aux questions des </w:t>
      </w:r>
      <w:r w:rsidR="004C7479" w:rsidRPr="00F55DC8">
        <w:rPr>
          <w:rFonts w:ascii="Century Gothic" w:hAnsi="Century Gothic"/>
          <w:sz w:val="20"/>
          <w:szCs w:val="17"/>
        </w:rPr>
        <w:t>Ambassadeurs</w:t>
      </w:r>
      <w:r w:rsidRPr="00F55DC8">
        <w:rPr>
          <w:rFonts w:ascii="Century Gothic" w:hAnsi="Century Gothic"/>
          <w:sz w:val="20"/>
          <w:szCs w:val="17"/>
        </w:rPr>
        <w:t xml:space="preserve"> relatives à la présentation des métiers auprès des jeunes</w:t>
      </w:r>
    </w:p>
    <w:p w14:paraId="7709FFFF" w14:textId="6F57BC70" w:rsidR="00351D44" w:rsidRPr="00F55DC8" w:rsidRDefault="000E3976" w:rsidP="00F55DC8">
      <w:pPr>
        <w:pStyle w:val="Paragraphedeliste"/>
        <w:numPr>
          <w:ilvl w:val="0"/>
          <w:numId w:val="16"/>
        </w:numPr>
        <w:jc w:val="both"/>
        <w:rPr>
          <w:rFonts w:ascii="Century Gothic" w:hAnsi="Century Gothic"/>
          <w:sz w:val="20"/>
          <w:szCs w:val="17"/>
        </w:rPr>
      </w:pPr>
      <w:r w:rsidRPr="00F55DC8">
        <w:rPr>
          <w:rFonts w:ascii="Century Gothic" w:hAnsi="Century Gothic"/>
          <w:sz w:val="20"/>
          <w:szCs w:val="17"/>
        </w:rPr>
        <w:t xml:space="preserve">Associer les </w:t>
      </w:r>
      <w:r w:rsidR="004C7479" w:rsidRPr="00F55DC8">
        <w:rPr>
          <w:rFonts w:ascii="Century Gothic" w:hAnsi="Century Gothic"/>
          <w:sz w:val="20"/>
          <w:szCs w:val="17"/>
        </w:rPr>
        <w:t>Ambassadeurs</w:t>
      </w:r>
      <w:r w:rsidRPr="00F55DC8">
        <w:rPr>
          <w:rFonts w:ascii="Century Gothic" w:hAnsi="Century Gothic"/>
          <w:sz w:val="20"/>
          <w:szCs w:val="17"/>
        </w:rPr>
        <w:t xml:space="preserve"> dans l’élaboration des actions et outils de communication et de promotion des métiers </w:t>
      </w:r>
    </w:p>
    <w:p w14:paraId="353D2774" w14:textId="13E4F546" w:rsidR="00351D44" w:rsidRPr="00F55DC8" w:rsidRDefault="000E3976" w:rsidP="00F55DC8">
      <w:pPr>
        <w:pStyle w:val="Paragraphedeliste"/>
        <w:numPr>
          <w:ilvl w:val="0"/>
          <w:numId w:val="16"/>
        </w:numPr>
        <w:jc w:val="both"/>
        <w:rPr>
          <w:rFonts w:ascii="Century Gothic" w:hAnsi="Century Gothic"/>
          <w:sz w:val="20"/>
          <w:szCs w:val="17"/>
        </w:rPr>
      </w:pPr>
      <w:r w:rsidRPr="00F55DC8">
        <w:rPr>
          <w:rFonts w:ascii="Century Gothic" w:hAnsi="Century Gothic"/>
          <w:sz w:val="20"/>
          <w:szCs w:val="17"/>
        </w:rPr>
        <w:t xml:space="preserve">Informer les </w:t>
      </w:r>
      <w:r w:rsidR="004C7479" w:rsidRPr="00F55DC8">
        <w:rPr>
          <w:rFonts w:ascii="Century Gothic" w:hAnsi="Century Gothic"/>
          <w:sz w:val="20"/>
          <w:szCs w:val="17"/>
        </w:rPr>
        <w:t>Ambassadeurs</w:t>
      </w:r>
      <w:r w:rsidRPr="00F55DC8">
        <w:rPr>
          <w:rFonts w:ascii="Century Gothic" w:hAnsi="Century Gothic"/>
          <w:sz w:val="20"/>
          <w:szCs w:val="17"/>
        </w:rPr>
        <w:t xml:space="preserve"> de toute évolution du réseau</w:t>
      </w:r>
      <w:r w:rsidR="007766EF" w:rsidRPr="00F55DC8">
        <w:rPr>
          <w:rFonts w:ascii="Century Gothic" w:hAnsi="Century Gothic"/>
          <w:sz w:val="20"/>
          <w:szCs w:val="17"/>
        </w:rPr>
        <w:t>.</w:t>
      </w:r>
    </w:p>
    <w:p w14:paraId="33E38B5F" w14:textId="0E764603" w:rsidR="00FC3DB5" w:rsidRPr="00F55DC8" w:rsidRDefault="00FC3DB5" w:rsidP="00F55DC8">
      <w:pPr>
        <w:pStyle w:val="Paragraphedeliste"/>
        <w:jc w:val="both"/>
        <w:rPr>
          <w:rFonts w:ascii="Century Gothic" w:hAnsi="Century Gothic"/>
          <w:sz w:val="20"/>
          <w:szCs w:val="17"/>
        </w:rPr>
      </w:pPr>
    </w:p>
    <w:p w14:paraId="6A68AA98" w14:textId="75E18A97" w:rsidR="00641177" w:rsidRDefault="00641177" w:rsidP="00F55DC8">
      <w:pPr>
        <w:pStyle w:val="Paragraphedeliste"/>
        <w:jc w:val="both"/>
        <w:rPr>
          <w:rFonts w:ascii="Century Gothic" w:hAnsi="Century Gothic"/>
          <w:sz w:val="20"/>
          <w:szCs w:val="17"/>
        </w:rPr>
      </w:pPr>
    </w:p>
    <w:p w14:paraId="688EC36E" w14:textId="77777777" w:rsidR="008920A6" w:rsidRPr="00F55DC8" w:rsidRDefault="008920A6" w:rsidP="00F55DC8">
      <w:pPr>
        <w:pStyle w:val="Paragraphedeliste"/>
        <w:jc w:val="both"/>
        <w:rPr>
          <w:rFonts w:ascii="Century Gothic" w:hAnsi="Century Gothic"/>
          <w:sz w:val="20"/>
          <w:szCs w:val="17"/>
        </w:rPr>
      </w:pPr>
    </w:p>
    <w:p w14:paraId="69ACDB93" w14:textId="77777777" w:rsidR="00641177" w:rsidRPr="00F55DC8" w:rsidRDefault="00641177" w:rsidP="00F55DC8">
      <w:pPr>
        <w:pStyle w:val="Paragraphedeliste"/>
        <w:jc w:val="both"/>
        <w:rPr>
          <w:rFonts w:ascii="Century Gothic" w:hAnsi="Century Gothic"/>
          <w:sz w:val="20"/>
          <w:szCs w:val="17"/>
        </w:rPr>
      </w:pPr>
    </w:p>
    <w:p w14:paraId="2D65194A" w14:textId="593CACA1" w:rsidR="000F52EB" w:rsidRPr="00F55DC8" w:rsidRDefault="000E3976" w:rsidP="00F55DC8">
      <w:pPr>
        <w:jc w:val="both"/>
        <w:rPr>
          <w:rFonts w:ascii="Century Gothic" w:hAnsi="Century Gothic"/>
          <w:sz w:val="20"/>
          <w:szCs w:val="17"/>
        </w:rPr>
      </w:pPr>
      <w:r w:rsidRPr="00F55DC8">
        <w:rPr>
          <w:rFonts w:ascii="Century Gothic" w:hAnsi="Century Gothic"/>
          <w:sz w:val="20"/>
          <w:szCs w:val="17"/>
        </w:rPr>
        <w:t>Je soussigné </w:t>
      </w:r>
      <w:bookmarkStart w:id="1" w:name="_Hlk508876148"/>
      <w:r w:rsidR="008920A6">
        <w:rPr>
          <w:rFonts w:ascii="Century Gothic" w:hAnsi="Century Gothic"/>
          <w:sz w:val="20"/>
          <w:szCs w:val="17"/>
        </w:rPr>
        <w:fldChar w:fldCharType="begin">
          <w:ffData>
            <w:name w:val="Texte1"/>
            <w:enabled/>
            <w:calcOnExit w:val="0"/>
            <w:statusText w:type="text" w:val="Nom"/>
            <w:textInput/>
          </w:ffData>
        </w:fldChar>
      </w:r>
      <w:bookmarkStart w:id="2" w:name="Texte1"/>
      <w:r w:rsidR="008920A6">
        <w:rPr>
          <w:rFonts w:ascii="Century Gothic" w:hAnsi="Century Gothic"/>
          <w:sz w:val="20"/>
          <w:szCs w:val="17"/>
        </w:rPr>
        <w:instrText xml:space="preserve"> FORMTEXT </w:instrText>
      </w:r>
      <w:r w:rsidR="008920A6">
        <w:rPr>
          <w:rFonts w:ascii="Century Gothic" w:hAnsi="Century Gothic"/>
          <w:sz w:val="20"/>
          <w:szCs w:val="17"/>
        </w:rPr>
      </w:r>
      <w:r w:rsidR="008920A6">
        <w:rPr>
          <w:rFonts w:ascii="Century Gothic" w:hAnsi="Century Gothic"/>
          <w:sz w:val="20"/>
          <w:szCs w:val="17"/>
        </w:rPr>
        <w:fldChar w:fldCharType="separate"/>
      </w:r>
      <w:r w:rsidR="008920A6">
        <w:rPr>
          <w:rFonts w:ascii="Century Gothic" w:hAnsi="Century Gothic"/>
          <w:noProof/>
          <w:sz w:val="20"/>
          <w:szCs w:val="17"/>
        </w:rPr>
        <w:t> </w:t>
      </w:r>
      <w:r w:rsidR="008920A6">
        <w:rPr>
          <w:rFonts w:ascii="Century Gothic" w:hAnsi="Century Gothic"/>
          <w:noProof/>
          <w:sz w:val="20"/>
          <w:szCs w:val="17"/>
        </w:rPr>
        <w:t> </w:t>
      </w:r>
      <w:r w:rsidR="008920A6">
        <w:rPr>
          <w:rFonts w:ascii="Century Gothic" w:hAnsi="Century Gothic"/>
          <w:noProof/>
          <w:sz w:val="20"/>
          <w:szCs w:val="17"/>
        </w:rPr>
        <w:t> </w:t>
      </w:r>
      <w:r w:rsidR="008920A6">
        <w:rPr>
          <w:rFonts w:ascii="Century Gothic" w:hAnsi="Century Gothic"/>
          <w:noProof/>
          <w:sz w:val="20"/>
          <w:szCs w:val="17"/>
        </w:rPr>
        <w:t> </w:t>
      </w:r>
      <w:r w:rsidR="008920A6">
        <w:rPr>
          <w:rFonts w:ascii="Century Gothic" w:hAnsi="Century Gothic"/>
          <w:noProof/>
          <w:sz w:val="20"/>
          <w:szCs w:val="17"/>
        </w:rPr>
        <w:t> </w:t>
      </w:r>
      <w:r w:rsidR="008920A6">
        <w:rPr>
          <w:rFonts w:ascii="Century Gothic" w:hAnsi="Century Gothic"/>
          <w:sz w:val="20"/>
          <w:szCs w:val="17"/>
        </w:rPr>
        <w:fldChar w:fldCharType="end"/>
      </w:r>
      <w:bookmarkEnd w:id="2"/>
      <w:bookmarkEnd w:id="1"/>
      <w:r w:rsidR="00FC3DB5" w:rsidRPr="00F55DC8">
        <w:rPr>
          <w:rFonts w:ascii="Century Gothic" w:hAnsi="Century Gothic"/>
          <w:sz w:val="20"/>
          <w:szCs w:val="17"/>
        </w:rPr>
        <w:t xml:space="preserve"> </w:t>
      </w:r>
      <w:r w:rsidR="008920A6">
        <w:rPr>
          <w:rFonts w:ascii="Century Gothic" w:hAnsi="Century Gothic"/>
          <w:sz w:val="20"/>
          <w:szCs w:val="17"/>
        </w:rPr>
        <w:t xml:space="preserve">             </w:t>
      </w:r>
      <w:r w:rsidR="004D440E">
        <w:rPr>
          <w:rFonts w:ascii="Century Gothic" w:hAnsi="Century Gothic"/>
          <w:sz w:val="20"/>
          <w:szCs w:val="17"/>
        </w:rPr>
        <w:t xml:space="preserve">                                 </w:t>
      </w:r>
      <w:r w:rsidR="00641177" w:rsidRPr="00F55DC8">
        <w:rPr>
          <w:rFonts w:ascii="Century Gothic" w:hAnsi="Century Gothic"/>
          <w:sz w:val="20"/>
          <w:szCs w:val="17"/>
        </w:rPr>
        <w:t xml:space="preserve">souhaite devenir Ambassadeur de l’Ingénierie, et je </w:t>
      </w:r>
      <w:r w:rsidR="00FC3DB5" w:rsidRPr="00F55DC8">
        <w:rPr>
          <w:rFonts w:ascii="Century Gothic" w:hAnsi="Century Gothic"/>
          <w:sz w:val="20"/>
          <w:szCs w:val="17"/>
        </w:rPr>
        <w:t>d</w:t>
      </w:r>
      <w:r w:rsidRPr="00F55DC8">
        <w:rPr>
          <w:rFonts w:ascii="Century Gothic" w:hAnsi="Century Gothic"/>
          <w:sz w:val="20"/>
          <w:szCs w:val="17"/>
        </w:rPr>
        <w:t xml:space="preserve">éclare avoir pris connaissance et être en accord avec la </w:t>
      </w:r>
      <w:r w:rsidR="00641177" w:rsidRPr="00F55DC8">
        <w:rPr>
          <w:rFonts w:ascii="Century Gothic" w:hAnsi="Century Gothic"/>
          <w:sz w:val="20"/>
          <w:szCs w:val="17"/>
        </w:rPr>
        <w:t xml:space="preserve">présente </w:t>
      </w:r>
      <w:r w:rsidRPr="00F55DC8">
        <w:rPr>
          <w:rFonts w:ascii="Century Gothic" w:hAnsi="Century Gothic"/>
          <w:sz w:val="20"/>
          <w:szCs w:val="17"/>
        </w:rPr>
        <w:t>charte</w:t>
      </w:r>
      <w:r w:rsidR="00FC3DB5" w:rsidRPr="00F55DC8">
        <w:rPr>
          <w:rFonts w:ascii="Century Gothic" w:hAnsi="Century Gothic"/>
          <w:sz w:val="20"/>
          <w:szCs w:val="17"/>
        </w:rPr>
        <w:t>.</w:t>
      </w:r>
    </w:p>
    <w:p w14:paraId="22D34690" w14:textId="47EC4779" w:rsidR="00641177" w:rsidRDefault="00641177" w:rsidP="00F55DC8">
      <w:pPr>
        <w:jc w:val="both"/>
        <w:rPr>
          <w:rFonts w:ascii="Century Gothic" w:hAnsi="Century Gothic"/>
          <w:sz w:val="20"/>
          <w:szCs w:val="17"/>
        </w:rPr>
      </w:pPr>
    </w:p>
    <w:p w14:paraId="4E7ED81B" w14:textId="77777777" w:rsidR="008920A6" w:rsidRPr="00F55DC8" w:rsidRDefault="008920A6" w:rsidP="00F55DC8">
      <w:pPr>
        <w:jc w:val="both"/>
        <w:rPr>
          <w:rFonts w:ascii="Century Gothic" w:hAnsi="Century Gothic"/>
          <w:sz w:val="20"/>
          <w:szCs w:val="17"/>
        </w:rPr>
      </w:pPr>
    </w:p>
    <w:p w14:paraId="4AB329C2" w14:textId="2997271C" w:rsidR="00B25597" w:rsidRDefault="000E3976" w:rsidP="00F55DC8">
      <w:pPr>
        <w:jc w:val="both"/>
        <w:rPr>
          <w:rFonts w:ascii="Century Gothic" w:hAnsi="Century Gothic"/>
          <w:sz w:val="20"/>
          <w:szCs w:val="17"/>
        </w:rPr>
      </w:pPr>
      <w:r w:rsidRPr="00F55DC8">
        <w:rPr>
          <w:rFonts w:ascii="Century Gothic" w:hAnsi="Century Gothic"/>
          <w:sz w:val="20"/>
          <w:szCs w:val="17"/>
        </w:rPr>
        <w:t xml:space="preserve">Fait à : </w:t>
      </w:r>
      <w:r w:rsidR="00FC3DB5" w:rsidRPr="00F55DC8">
        <w:rPr>
          <w:rFonts w:ascii="Century Gothic" w:hAnsi="Century Gothic"/>
          <w:sz w:val="20"/>
          <w:szCs w:val="17"/>
        </w:rPr>
        <w:tab/>
      </w:r>
      <w:r w:rsidR="008920A6">
        <w:rPr>
          <w:rFonts w:ascii="Century Gothic" w:hAnsi="Century Gothic"/>
          <w:sz w:val="20"/>
          <w:szCs w:val="17"/>
        </w:rPr>
        <w:fldChar w:fldCharType="begin">
          <w:ffData>
            <w:name w:val=""/>
            <w:enabled/>
            <w:calcOnExit w:val="0"/>
            <w:statusText w:type="text" w:val="Nom"/>
            <w:textInput/>
          </w:ffData>
        </w:fldChar>
      </w:r>
      <w:r w:rsidR="008920A6">
        <w:rPr>
          <w:rFonts w:ascii="Century Gothic" w:hAnsi="Century Gothic"/>
          <w:sz w:val="20"/>
          <w:szCs w:val="17"/>
        </w:rPr>
        <w:instrText xml:space="preserve"> FORMTEXT </w:instrText>
      </w:r>
      <w:r w:rsidR="008920A6">
        <w:rPr>
          <w:rFonts w:ascii="Century Gothic" w:hAnsi="Century Gothic"/>
          <w:sz w:val="20"/>
          <w:szCs w:val="17"/>
        </w:rPr>
      </w:r>
      <w:r w:rsidR="008920A6">
        <w:rPr>
          <w:rFonts w:ascii="Century Gothic" w:hAnsi="Century Gothic"/>
          <w:sz w:val="20"/>
          <w:szCs w:val="17"/>
        </w:rPr>
        <w:fldChar w:fldCharType="separate"/>
      </w:r>
      <w:r w:rsidR="008920A6">
        <w:rPr>
          <w:rFonts w:ascii="Century Gothic" w:hAnsi="Century Gothic"/>
          <w:noProof/>
          <w:sz w:val="20"/>
          <w:szCs w:val="17"/>
        </w:rPr>
        <w:t> </w:t>
      </w:r>
      <w:r w:rsidR="008920A6">
        <w:rPr>
          <w:rFonts w:ascii="Century Gothic" w:hAnsi="Century Gothic"/>
          <w:noProof/>
          <w:sz w:val="20"/>
          <w:szCs w:val="17"/>
        </w:rPr>
        <w:t> </w:t>
      </w:r>
      <w:r w:rsidR="008920A6">
        <w:rPr>
          <w:rFonts w:ascii="Century Gothic" w:hAnsi="Century Gothic"/>
          <w:noProof/>
          <w:sz w:val="20"/>
          <w:szCs w:val="17"/>
        </w:rPr>
        <w:t> </w:t>
      </w:r>
      <w:r w:rsidR="008920A6">
        <w:rPr>
          <w:rFonts w:ascii="Century Gothic" w:hAnsi="Century Gothic"/>
          <w:noProof/>
          <w:sz w:val="20"/>
          <w:szCs w:val="17"/>
        </w:rPr>
        <w:t> </w:t>
      </w:r>
      <w:r w:rsidR="008920A6">
        <w:rPr>
          <w:rFonts w:ascii="Century Gothic" w:hAnsi="Century Gothic"/>
          <w:noProof/>
          <w:sz w:val="20"/>
          <w:szCs w:val="17"/>
        </w:rPr>
        <w:t> </w:t>
      </w:r>
      <w:r w:rsidR="008920A6">
        <w:rPr>
          <w:rFonts w:ascii="Century Gothic" w:hAnsi="Century Gothic"/>
          <w:sz w:val="20"/>
          <w:szCs w:val="17"/>
        </w:rPr>
        <w:fldChar w:fldCharType="end"/>
      </w:r>
      <w:r w:rsidR="00FC3DB5" w:rsidRPr="00F55DC8">
        <w:rPr>
          <w:rFonts w:ascii="Century Gothic" w:hAnsi="Century Gothic"/>
          <w:sz w:val="20"/>
          <w:szCs w:val="17"/>
        </w:rPr>
        <w:tab/>
      </w:r>
      <w:r w:rsidR="00FC3DB5" w:rsidRPr="00F55DC8">
        <w:rPr>
          <w:rFonts w:ascii="Century Gothic" w:hAnsi="Century Gothic"/>
          <w:sz w:val="20"/>
          <w:szCs w:val="17"/>
        </w:rPr>
        <w:tab/>
      </w:r>
      <w:r w:rsidR="00FC3DB5" w:rsidRPr="00F55DC8">
        <w:rPr>
          <w:rFonts w:ascii="Century Gothic" w:hAnsi="Century Gothic"/>
          <w:sz w:val="20"/>
          <w:szCs w:val="17"/>
        </w:rPr>
        <w:tab/>
      </w:r>
      <w:r w:rsidR="00FC3DB5" w:rsidRPr="00F55DC8">
        <w:rPr>
          <w:rFonts w:ascii="Century Gothic" w:hAnsi="Century Gothic"/>
          <w:sz w:val="20"/>
          <w:szCs w:val="17"/>
        </w:rPr>
        <w:tab/>
      </w:r>
      <w:r w:rsidRPr="00F55DC8">
        <w:rPr>
          <w:rFonts w:ascii="Century Gothic" w:hAnsi="Century Gothic"/>
          <w:sz w:val="20"/>
          <w:szCs w:val="17"/>
        </w:rPr>
        <w:t>le</w:t>
      </w:r>
      <w:r w:rsidR="00FC3DB5" w:rsidRPr="00F55DC8">
        <w:rPr>
          <w:rFonts w:ascii="Century Gothic" w:hAnsi="Century Gothic"/>
          <w:sz w:val="20"/>
          <w:szCs w:val="17"/>
        </w:rPr>
        <w:t xml:space="preserve"> : </w:t>
      </w:r>
      <w:r w:rsidR="008920A6">
        <w:rPr>
          <w:rFonts w:ascii="Century Gothic" w:hAnsi="Century Gothic"/>
          <w:sz w:val="20"/>
          <w:szCs w:val="17"/>
        </w:rPr>
        <w:fldChar w:fldCharType="begin">
          <w:ffData>
            <w:name w:val="Texte1"/>
            <w:enabled/>
            <w:calcOnExit w:val="0"/>
            <w:statusText w:type="text" w:val="Nom"/>
            <w:textInput/>
          </w:ffData>
        </w:fldChar>
      </w:r>
      <w:r w:rsidR="008920A6">
        <w:rPr>
          <w:rFonts w:ascii="Century Gothic" w:hAnsi="Century Gothic"/>
          <w:sz w:val="20"/>
          <w:szCs w:val="17"/>
        </w:rPr>
        <w:instrText xml:space="preserve"> FORMTEXT </w:instrText>
      </w:r>
      <w:r w:rsidR="008920A6">
        <w:rPr>
          <w:rFonts w:ascii="Century Gothic" w:hAnsi="Century Gothic"/>
          <w:sz w:val="20"/>
          <w:szCs w:val="17"/>
        </w:rPr>
      </w:r>
      <w:r w:rsidR="008920A6">
        <w:rPr>
          <w:rFonts w:ascii="Century Gothic" w:hAnsi="Century Gothic"/>
          <w:sz w:val="20"/>
          <w:szCs w:val="17"/>
        </w:rPr>
        <w:fldChar w:fldCharType="separate"/>
      </w:r>
      <w:r w:rsidR="008920A6">
        <w:rPr>
          <w:rFonts w:ascii="Century Gothic" w:hAnsi="Century Gothic"/>
          <w:noProof/>
          <w:sz w:val="20"/>
          <w:szCs w:val="17"/>
        </w:rPr>
        <w:t> </w:t>
      </w:r>
      <w:r w:rsidR="008920A6">
        <w:rPr>
          <w:rFonts w:ascii="Century Gothic" w:hAnsi="Century Gothic"/>
          <w:noProof/>
          <w:sz w:val="20"/>
          <w:szCs w:val="17"/>
        </w:rPr>
        <w:t> </w:t>
      </w:r>
      <w:r w:rsidR="008920A6">
        <w:rPr>
          <w:rFonts w:ascii="Century Gothic" w:hAnsi="Century Gothic"/>
          <w:noProof/>
          <w:sz w:val="20"/>
          <w:szCs w:val="17"/>
        </w:rPr>
        <w:t> </w:t>
      </w:r>
      <w:r w:rsidR="008920A6">
        <w:rPr>
          <w:rFonts w:ascii="Century Gothic" w:hAnsi="Century Gothic"/>
          <w:noProof/>
          <w:sz w:val="20"/>
          <w:szCs w:val="17"/>
        </w:rPr>
        <w:t> </w:t>
      </w:r>
      <w:r w:rsidR="008920A6">
        <w:rPr>
          <w:rFonts w:ascii="Century Gothic" w:hAnsi="Century Gothic"/>
          <w:noProof/>
          <w:sz w:val="20"/>
          <w:szCs w:val="17"/>
        </w:rPr>
        <w:t> </w:t>
      </w:r>
      <w:r w:rsidR="008920A6">
        <w:rPr>
          <w:rFonts w:ascii="Century Gothic" w:hAnsi="Century Gothic"/>
          <w:sz w:val="20"/>
          <w:szCs w:val="17"/>
        </w:rPr>
        <w:fldChar w:fldCharType="end"/>
      </w:r>
    </w:p>
    <w:p w14:paraId="5F328319" w14:textId="2FDC3312" w:rsidR="008920A6" w:rsidRDefault="008920A6" w:rsidP="00F55DC8">
      <w:pPr>
        <w:jc w:val="both"/>
        <w:rPr>
          <w:rFonts w:ascii="Century Gothic" w:hAnsi="Century Gothic"/>
          <w:sz w:val="20"/>
          <w:szCs w:val="17"/>
        </w:rPr>
      </w:pPr>
    </w:p>
    <w:p w14:paraId="2D9FFCFA" w14:textId="6DB8C893" w:rsidR="008920A6" w:rsidRDefault="008920A6" w:rsidP="00F55DC8">
      <w:pPr>
        <w:jc w:val="both"/>
        <w:rPr>
          <w:rFonts w:ascii="Century Gothic" w:hAnsi="Century Gothic"/>
          <w:sz w:val="20"/>
          <w:szCs w:val="17"/>
        </w:rPr>
      </w:pPr>
    </w:p>
    <w:p w14:paraId="64F3B3B9" w14:textId="77777777" w:rsidR="008920A6" w:rsidRPr="00F55DC8" w:rsidRDefault="008920A6" w:rsidP="00F55DC8">
      <w:pPr>
        <w:jc w:val="both"/>
        <w:rPr>
          <w:rFonts w:ascii="Century Gothic" w:hAnsi="Century Gothic"/>
          <w:sz w:val="20"/>
          <w:szCs w:val="17"/>
        </w:rPr>
        <w:sectPr w:rsidR="008920A6" w:rsidRPr="00F55DC8" w:rsidSect="00F55DC8">
          <w:type w:val="continuous"/>
          <w:pgSz w:w="11906" w:h="16838"/>
          <w:pgMar w:top="993" w:right="849" w:bottom="1135" w:left="993" w:header="708" w:footer="708" w:gutter="0"/>
          <w:pgBorders w:offsetFrom="page">
            <w:top w:val="single" w:sz="8" w:space="24" w:color="70AD47" w:themeColor="accent6"/>
            <w:left w:val="single" w:sz="8" w:space="24" w:color="70AD47" w:themeColor="accent6"/>
            <w:bottom w:val="single" w:sz="8" w:space="24" w:color="70AD47" w:themeColor="accent6"/>
            <w:right w:val="single" w:sz="8" w:space="24" w:color="70AD47" w:themeColor="accent6"/>
          </w:pgBorders>
          <w:cols w:space="708"/>
          <w:docGrid w:linePitch="360"/>
        </w:sectPr>
      </w:pPr>
    </w:p>
    <w:p w14:paraId="340F629D" w14:textId="77777777" w:rsidR="00CC3D49" w:rsidRPr="00F55DC8" w:rsidRDefault="00CC3D49" w:rsidP="00F55DC8">
      <w:pPr>
        <w:tabs>
          <w:tab w:val="center" w:pos="1560"/>
        </w:tabs>
        <w:jc w:val="both"/>
        <w:rPr>
          <w:rFonts w:ascii="Century Gothic" w:hAnsi="Century Gothic"/>
          <w:sz w:val="20"/>
          <w:szCs w:val="17"/>
        </w:rPr>
        <w:sectPr w:rsidR="00CC3D49" w:rsidRPr="00F55DC8" w:rsidSect="00E2366B">
          <w:type w:val="continuous"/>
          <w:pgSz w:w="11906" w:h="16838"/>
          <w:pgMar w:top="567" w:right="849" w:bottom="851" w:left="993" w:header="708" w:footer="708" w:gutter="0"/>
          <w:pgBorders w:offsetFrom="page">
            <w:top w:val="single" w:sz="8" w:space="24" w:color="70AD47" w:themeColor="accent6"/>
            <w:left w:val="single" w:sz="8" w:space="24" w:color="70AD47" w:themeColor="accent6"/>
            <w:bottom w:val="single" w:sz="8" w:space="24" w:color="70AD47" w:themeColor="accent6"/>
            <w:right w:val="single" w:sz="8" w:space="24" w:color="70AD47" w:themeColor="accent6"/>
          </w:pgBorders>
          <w:cols w:num="2"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Y="9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4109"/>
      </w:tblGrid>
      <w:tr w:rsidR="00641177" w:rsidRPr="006912DA" w14:paraId="3C86F260" w14:textId="77777777" w:rsidTr="00641177">
        <w:tc>
          <w:tcPr>
            <w:tcW w:w="3117" w:type="dxa"/>
          </w:tcPr>
          <w:p w14:paraId="6B955474" w14:textId="77777777" w:rsidR="00641177" w:rsidRPr="00F55DC8" w:rsidRDefault="00641177" w:rsidP="00F55DC8">
            <w:pPr>
              <w:tabs>
                <w:tab w:val="left" w:pos="318"/>
                <w:tab w:val="center" w:pos="1560"/>
              </w:tabs>
              <w:ind w:left="-108"/>
              <w:jc w:val="center"/>
              <w:rPr>
                <w:rFonts w:ascii="Century Gothic" w:hAnsi="Century Gothic"/>
                <w:sz w:val="20"/>
                <w:szCs w:val="17"/>
              </w:rPr>
            </w:pPr>
            <w:r w:rsidRPr="00F55DC8">
              <w:rPr>
                <w:rFonts w:ascii="Century Gothic" w:hAnsi="Century Gothic"/>
                <w:sz w:val="20"/>
                <w:szCs w:val="17"/>
              </w:rPr>
              <w:t>L’ambassadeur de l’ingénierie</w:t>
            </w:r>
          </w:p>
        </w:tc>
        <w:tc>
          <w:tcPr>
            <w:tcW w:w="3117" w:type="dxa"/>
          </w:tcPr>
          <w:p w14:paraId="5AD5D82E" w14:textId="77777777" w:rsidR="00641177" w:rsidRPr="00F55DC8" w:rsidRDefault="00641177" w:rsidP="00F55DC8">
            <w:pPr>
              <w:tabs>
                <w:tab w:val="center" w:pos="1560"/>
              </w:tabs>
              <w:jc w:val="center"/>
              <w:rPr>
                <w:rFonts w:ascii="Century Gothic" w:hAnsi="Century Gothic"/>
                <w:sz w:val="20"/>
                <w:szCs w:val="17"/>
              </w:rPr>
            </w:pPr>
            <w:r w:rsidRPr="00F55DC8">
              <w:rPr>
                <w:rFonts w:ascii="Century Gothic" w:hAnsi="Century Gothic"/>
                <w:sz w:val="20"/>
                <w:szCs w:val="17"/>
              </w:rPr>
              <w:t>Le référent entreprise « Ambassadeurs de l’ingénierie »</w:t>
            </w:r>
          </w:p>
        </w:tc>
        <w:tc>
          <w:tcPr>
            <w:tcW w:w="4109" w:type="dxa"/>
          </w:tcPr>
          <w:p w14:paraId="58D3483B" w14:textId="77777777" w:rsidR="00641177" w:rsidRPr="00F55DC8" w:rsidRDefault="00641177" w:rsidP="00F55DC8">
            <w:pPr>
              <w:tabs>
                <w:tab w:val="center" w:pos="1560"/>
              </w:tabs>
              <w:jc w:val="center"/>
              <w:rPr>
                <w:rFonts w:ascii="Century Gothic" w:hAnsi="Century Gothic"/>
                <w:sz w:val="20"/>
                <w:szCs w:val="17"/>
              </w:rPr>
            </w:pPr>
            <w:r w:rsidRPr="00F55DC8">
              <w:rPr>
                <w:rFonts w:ascii="Century Gothic" w:hAnsi="Century Gothic"/>
                <w:sz w:val="20"/>
                <w:szCs w:val="17"/>
              </w:rPr>
              <w:t>La Présidente des Ambassadeurs de l’Ingénierie</w:t>
            </w:r>
          </w:p>
        </w:tc>
      </w:tr>
    </w:tbl>
    <w:p w14:paraId="108F141D" w14:textId="544B9BF5" w:rsidR="00CC3D49" w:rsidRPr="00F55DC8" w:rsidRDefault="00CC3D49" w:rsidP="00F55DC8">
      <w:pPr>
        <w:tabs>
          <w:tab w:val="center" w:pos="1560"/>
        </w:tabs>
        <w:spacing w:after="0"/>
        <w:jc w:val="center"/>
        <w:rPr>
          <w:rFonts w:ascii="Century Gothic" w:hAnsi="Century Gothic"/>
          <w:sz w:val="20"/>
          <w:szCs w:val="17"/>
        </w:rPr>
      </w:pPr>
    </w:p>
    <w:p w14:paraId="14811A42" w14:textId="543BAE00" w:rsidR="00CC3D49" w:rsidRPr="00F55DC8" w:rsidRDefault="00CC3D49" w:rsidP="00F55DC8">
      <w:pPr>
        <w:tabs>
          <w:tab w:val="center" w:pos="1560"/>
        </w:tabs>
        <w:spacing w:after="0"/>
        <w:jc w:val="center"/>
        <w:rPr>
          <w:rFonts w:ascii="Century Gothic" w:hAnsi="Century Gothic"/>
          <w:sz w:val="20"/>
          <w:szCs w:val="17"/>
        </w:rPr>
        <w:sectPr w:rsidR="00CC3D49" w:rsidRPr="00F55DC8" w:rsidSect="00F55DC8">
          <w:type w:val="continuous"/>
          <w:pgSz w:w="11906" w:h="16838"/>
          <w:pgMar w:top="567" w:right="849" w:bottom="851" w:left="993" w:header="708" w:footer="708" w:gutter="0"/>
          <w:pgBorders w:offsetFrom="page">
            <w:top w:val="single" w:sz="8" w:space="24" w:color="70AD47" w:themeColor="accent6"/>
            <w:left w:val="single" w:sz="8" w:space="24" w:color="70AD47" w:themeColor="accent6"/>
            <w:bottom w:val="single" w:sz="8" w:space="24" w:color="70AD47" w:themeColor="accent6"/>
            <w:right w:val="single" w:sz="8" w:space="24" w:color="70AD47" w:themeColor="accent6"/>
          </w:pgBorders>
          <w:cols w:num="3" w:space="708"/>
          <w:docGrid w:linePitch="360"/>
        </w:sectPr>
      </w:pPr>
    </w:p>
    <w:p w14:paraId="133704C9" w14:textId="782DEA44" w:rsidR="00CC3D49" w:rsidRPr="00F55DC8" w:rsidRDefault="00CC3D49" w:rsidP="00F55DC8">
      <w:pPr>
        <w:tabs>
          <w:tab w:val="center" w:pos="1560"/>
        </w:tabs>
        <w:spacing w:after="0"/>
        <w:jc w:val="center"/>
        <w:rPr>
          <w:rFonts w:ascii="Century Gothic" w:hAnsi="Century Gothic"/>
          <w:sz w:val="20"/>
          <w:szCs w:val="17"/>
        </w:rPr>
      </w:pPr>
    </w:p>
    <w:p w14:paraId="1C0B5B70" w14:textId="7CE404E3" w:rsidR="00CC3D49" w:rsidRPr="00F55DC8" w:rsidRDefault="00CC3D49" w:rsidP="00CC3D49">
      <w:pPr>
        <w:tabs>
          <w:tab w:val="center" w:pos="1560"/>
        </w:tabs>
        <w:spacing w:after="0"/>
        <w:jc w:val="center"/>
        <w:rPr>
          <w:rFonts w:ascii="Century Gothic" w:hAnsi="Century Gothic"/>
          <w:sz w:val="20"/>
          <w:szCs w:val="17"/>
        </w:rPr>
      </w:pPr>
    </w:p>
    <w:p w14:paraId="6E5323DF" w14:textId="2F1FEAC9" w:rsidR="007C7B0F" w:rsidRPr="00870315" w:rsidRDefault="007C7B0F" w:rsidP="007C7B0F">
      <w:pPr>
        <w:rPr>
          <w:rFonts w:ascii="Century Gothic" w:hAnsi="Century Gothic"/>
          <w:b/>
        </w:rPr>
      </w:pPr>
    </w:p>
    <w:sectPr w:rsidR="007C7B0F" w:rsidRPr="00870315" w:rsidSect="00E2366B">
      <w:type w:val="continuous"/>
      <w:pgSz w:w="11906" w:h="16838"/>
      <w:pgMar w:top="567" w:right="849" w:bottom="851" w:left="993" w:header="708" w:footer="708" w:gutter="0"/>
      <w:pgBorders w:offsetFrom="page">
        <w:top w:val="single" w:sz="8" w:space="24" w:color="70AD47" w:themeColor="accent6"/>
        <w:left w:val="single" w:sz="8" w:space="24" w:color="70AD47" w:themeColor="accent6"/>
        <w:bottom w:val="single" w:sz="8" w:space="24" w:color="70AD47" w:themeColor="accent6"/>
        <w:right w:val="single" w:sz="8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10F3"/>
    <w:multiLevelType w:val="hybridMultilevel"/>
    <w:tmpl w:val="B686EA24"/>
    <w:lvl w:ilvl="0" w:tplc="CF429226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45E6D"/>
    <w:multiLevelType w:val="hybridMultilevel"/>
    <w:tmpl w:val="7CA43E64"/>
    <w:lvl w:ilvl="0" w:tplc="1B0E6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26A2"/>
    <w:multiLevelType w:val="hybridMultilevel"/>
    <w:tmpl w:val="8070A832"/>
    <w:lvl w:ilvl="0" w:tplc="1B0E6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7310"/>
    <w:multiLevelType w:val="hybridMultilevel"/>
    <w:tmpl w:val="E46C8538"/>
    <w:lvl w:ilvl="0" w:tplc="CF4292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7AF5"/>
    <w:multiLevelType w:val="hybridMultilevel"/>
    <w:tmpl w:val="77940772"/>
    <w:lvl w:ilvl="0" w:tplc="CF4292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D0E6A"/>
    <w:multiLevelType w:val="hybridMultilevel"/>
    <w:tmpl w:val="6DCCAC9E"/>
    <w:lvl w:ilvl="0" w:tplc="CF4292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800D5"/>
    <w:multiLevelType w:val="hybridMultilevel"/>
    <w:tmpl w:val="430EBDD4"/>
    <w:lvl w:ilvl="0" w:tplc="1B0E6B5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026ED4"/>
    <w:multiLevelType w:val="hybridMultilevel"/>
    <w:tmpl w:val="1668EEFA"/>
    <w:lvl w:ilvl="0" w:tplc="CF429226"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527FBD"/>
    <w:multiLevelType w:val="hybridMultilevel"/>
    <w:tmpl w:val="80C22692"/>
    <w:lvl w:ilvl="0" w:tplc="1B0E6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85288"/>
    <w:multiLevelType w:val="hybridMultilevel"/>
    <w:tmpl w:val="855CB014"/>
    <w:lvl w:ilvl="0" w:tplc="1B0E6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4186C"/>
    <w:multiLevelType w:val="hybridMultilevel"/>
    <w:tmpl w:val="2DD00A70"/>
    <w:lvl w:ilvl="0" w:tplc="CF4292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6107D"/>
    <w:multiLevelType w:val="hybridMultilevel"/>
    <w:tmpl w:val="620E0E18"/>
    <w:lvl w:ilvl="0" w:tplc="1B0E6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A4952"/>
    <w:multiLevelType w:val="hybridMultilevel"/>
    <w:tmpl w:val="2438D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F51D7"/>
    <w:multiLevelType w:val="hybridMultilevel"/>
    <w:tmpl w:val="E294E08C"/>
    <w:lvl w:ilvl="0" w:tplc="CF4292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33D7A"/>
    <w:multiLevelType w:val="hybridMultilevel"/>
    <w:tmpl w:val="6F5CB09A"/>
    <w:lvl w:ilvl="0" w:tplc="1B0E6B5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3B052D"/>
    <w:multiLevelType w:val="hybridMultilevel"/>
    <w:tmpl w:val="98AEEA00"/>
    <w:lvl w:ilvl="0" w:tplc="B1A6E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F6A5F2">
      <w:start w:val="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C8E7A">
      <w:start w:val="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24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6F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F08E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8B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C67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6E0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803DAB"/>
    <w:multiLevelType w:val="hybridMultilevel"/>
    <w:tmpl w:val="1B749E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E2F01"/>
    <w:multiLevelType w:val="hybridMultilevel"/>
    <w:tmpl w:val="50F88884"/>
    <w:lvl w:ilvl="0" w:tplc="1B0E6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A4638"/>
    <w:multiLevelType w:val="hybridMultilevel"/>
    <w:tmpl w:val="2A78C07C"/>
    <w:lvl w:ilvl="0" w:tplc="CF429226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2"/>
  </w:num>
  <w:num w:numId="6">
    <w:abstractNumId w:val="17"/>
  </w:num>
  <w:num w:numId="7">
    <w:abstractNumId w:val="12"/>
  </w:num>
  <w:num w:numId="8">
    <w:abstractNumId w:val="11"/>
  </w:num>
  <w:num w:numId="9">
    <w:abstractNumId w:val="6"/>
  </w:num>
  <w:num w:numId="10">
    <w:abstractNumId w:val="14"/>
  </w:num>
  <w:num w:numId="11">
    <w:abstractNumId w:val="8"/>
  </w:num>
  <w:num w:numId="12">
    <w:abstractNumId w:val="4"/>
  </w:num>
  <w:num w:numId="13">
    <w:abstractNumId w:val="7"/>
  </w:num>
  <w:num w:numId="14">
    <w:abstractNumId w:val="13"/>
  </w:num>
  <w:num w:numId="15">
    <w:abstractNumId w:val="5"/>
  </w:num>
  <w:num w:numId="16">
    <w:abstractNumId w:val="10"/>
  </w:num>
  <w:num w:numId="17">
    <w:abstractNumId w:val="18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96C"/>
    <w:rsid w:val="000523DB"/>
    <w:rsid w:val="00067FFB"/>
    <w:rsid w:val="0009743A"/>
    <w:rsid w:val="000B677D"/>
    <w:rsid w:val="000E3976"/>
    <w:rsid w:val="000F52EB"/>
    <w:rsid w:val="0012716D"/>
    <w:rsid w:val="0013696C"/>
    <w:rsid w:val="00193231"/>
    <w:rsid w:val="00194B38"/>
    <w:rsid w:val="001F6B00"/>
    <w:rsid w:val="00225A9C"/>
    <w:rsid w:val="002336E0"/>
    <w:rsid w:val="00271605"/>
    <w:rsid w:val="00276216"/>
    <w:rsid w:val="002831CB"/>
    <w:rsid w:val="003322A0"/>
    <w:rsid w:val="003425F1"/>
    <w:rsid w:val="00351D44"/>
    <w:rsid w:val="003E6DD2"/>
    <w:rsid w:val="00416310"/>
    <w:rsid w:val="00422176"/>
    <w:rsid w:val="0043055B"/>
    <w:rsid w:val="004611A6"/>
    <w:rsid w:val="004C7479"/>
    <w:rsid w:val="004D440E"/>
    <w:rsid w:val="00506C39"/>
    <w:rsid w:val="00521AB3"/>
    <w:rsid w:val="00523F85"/>
    <w:rsid w:val="005373BD"/>
    <w:rsid w:val="005706B5"/>
    <w:rsid w:val="00586509"/>
    <w:rsid w:val="0059085B"/>
    <w:rsid w:val="00595E12"/>
    <w:rsid w:val="005C461E"/>
    <w:rsid w:val="005E683B"/>
    <w:rsid w:val="00641177"/>
    <w:rsid w:val="006827A2"/>
    <w:rsid w:val="006912DA"/>
    <w:rsid w:val="006B2E52"/>
    <w:rsid w:val="006E5362"/>
    <w:rsid w:val="00727DE9"/>
    <w:rsid w:val="007404EB"/>
    <w:rsid w:val="00766095"/>
    <w:rsid w:val="00772F7B"/>
    <w:rsid w:val="007766EF"/>
    <w:rsid w:val="007C7B0F"/>
    <w:rsid w:val="0080505F"/>
    <w:rsid w:val="008113D7"/>
    <w:rsid w:val="00823B2C"/>
    <w:rsid w:val="00853F69"/>
    <w:rsid w:val="00870315"/>
    <w:rsid w:val="00872AA0"/>
    <w:rsid w:val="008920A6"/>
    <w:rsid w:val="00984845"/>
    <w:rsid w:val="00990843"/>
    <w:rsid w:val="00A073C5"/>
    <w:rsid w:val="00A905D7"/>
    <w:rsid w:val="00A96E32"/>
    <w:rsid w:val="00AD5383"/>
    <w:rsid w:val="00AD7917"/>
    <w:rsid w:val="00B25597"/>
    <w:rsid w:val="00B740DA"/>
    <w:rsid w:val="00B94C8A"/>
    <w:rsid w:val="00BA0D7C"/>
    <w:rsid w:val="00BE61BE"/>
    <w:rsid w:val="00C35E97"/>
    <w:rsid w:val="00CB6630"/>
    <w:rsid w:val="00CC3D49"/>
    <w:rsid w:val="00CF1653"/>
    <w:rsid w:val="00D1107B"/>
    <w:rsid w:val="00D8203A"/>
    <w:rsid w:val="00E143C3"/>
    <w:rsid w:val="00E2366B"/>
    <w:rsid w:val="00F11420"/>
    <w:rsid w:val="00F55DC8"/>
    <w:rsid w:val="00F5761B"/>
    <w:rsid w:val="00F7227F"/>
    <w:rsid w:val="00F903B2"/>
    <w:rsid w:val="00F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3D97"/>
  <w15:chartTrackingRefBased/>
  <w15:docId w15:val="{07D5837A-2C2B-4E8F-B352-8CAFD1E6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69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74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479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905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05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05D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05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05D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E6DD2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CC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9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18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4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0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5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7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9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9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6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26D4-C596-4F24-AAFE-2E26DEDC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Clochon</dc:creator>
  <cp:keywords/>
  <dc:description/>
  <cp:lastModifiedBy>Thomas Clochon</cp:lastModifiedBy>
  <cp:revision>6</cp:revision>
  <cp:lastPrinted>2018-03-15T10:21:00Z</cp:lastPrinted>
  <dcterms:created xsi:type="dcterms:W3CDTF">2018-03-15T10:17:00Z</dcterms:created>
  <dcterms:modified xsi:type="dcterms:W3CDTF">2018-03-15T10:39:00Z</dcterms:modified>
</cp:coreProperties>
</file>